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BB3909" w14:textId="77777777" w:rsidR="003624CD" w:rsidRDefault="003624CD" w:rsidP="009C4F0F">
      <w:pPr>
        <w:jc w:val="center"/>
        <w:rPr>
          <w:rFonts w:asciiTheme="majorBidi" w:hAnsiTheme="majorBidi" w:cstheme="majorBidi"/>
          <w:b/>
        </w:rPr>
      </w:pPr>
      <w:bookmarkStart w:id="0" w:name="_GoBack"/>
      <w:bookmarkEnd w:id="0"/>
      <w:r w:rsidRPr="001951AF">
        <w:rPr>
          <w:rFonts w:asciiTheme="majorBidi" w:hAnsiTheme="majorBidi" w:cstheme="majorBidi"/>
          <w:b/>
        </w:rPr>
        <w:t>Life Cycle Assessment of LNG</w:t>
      </w:r>
    </w:p>
    <w:p w14:paraId="6B87DEAA" w14:textId="77777777" w:rsidR="003364DD" w:rsidRPr="001951AF" w:rsidRDefault="003364DD" w:rsidP="009C4F0F">
      <w:pPr>
        <w:jc w:val="center"/>
        <w:rPr>
          <w:rFonts w:asciiTheme="majorBidi" w:hAnsiTheme="majorBidi" w:cstheme="majorBidi"/>
          <w:b/>
        </w:rPr>
      </w:pPr>
      <w:r>
        <w:rPr>
          <w:rFonts w:asciiTheme="majorBidi" w:hAnsiTheme="majorBidi" w:cstheme="majorBidi"/>
          <w:b/>
        </w:rPr>
        <w:t>[WRITING CONTRIBUTIONS DUE THE END OF OCTOBER]</w:t>
      </w:r>
    </w:p>
    <w:p w14:paraId="56761C23" w14:textId="77777777" w:rsidR="003624CD" w:rsidRPr="001951AF" w:rsidRDefault="003624CD" w:rsidP="009C4F0F">
      <w:pPr>
        <w:jc w:val="both"/>
        <w:rPr>
          <w:rFonts w:asciiTheme="majorBidi" w:hAnsiTheme="majorBidi" w:cstheme="majorBidi"/>
          <w:b/>
        </w:rPr>
      </w:pPr>
    </w:p>
    <w:p w14:paraId="0C2258A3" w14:textId="77777777" w:rsidR="003624CD" w:rsidRPr="001951AF" w:rsidRDefault="003624CD" w:rsidP="009C4F0F">
      <w:pPr>
        <w:jc w:val="both"/>
        <w:rPr>
          <w:rFonts w:asciiTheme="majorBidi" w:hAnsiTheme="majorBidi" w:cstheme="majorBidi"/>
          <w:b/>
        </w:rPr>
      </w:pPr>
    </w:p>
    <w:p w14:paraId="1CAF2A9A" w14:textId="77777777" w:rsidR="001360C0" w:rsidRPr="001951AF" w:rsidRDefault="001360C0" w:rsidP="009C4F0F">
      <w:pPr>
        <w:jc w:val="both"/>
        <w:rPr>
          <w:rFonts w:asciiTheme="majorBidi" w:hAnsiTheme="majorBidi" w:cstheme="majorBidi"/>
          <w:b/>
        </w:rPr>
      </w:pPr>
      <w:r w:rsidRPr="001951AF">
        <w:rPr>
          <w:rFonts w:asciiTheme="majorBidi" w:hAnsiTheme="majorBidi" w:cstheme="majorBidi"/>
          <w:b/>
        </w:rPr>
        <w:t>IGU background and “four pillars” coverage of sustainability</w:t>
      </w:r>
      <w:r w:rsidR="00A923B6">
        <w:rPr>
          <w:rFonts w:asciiTheme="majorBidi" w:hAnsiTheme="majorBidi" w:cstheme="majorBidi"/>
          <w:b/>
        </w:rPr>
        <w:t>:</w:t>
      </w:r>
    </w:p>
    <w:p w14:paraId="07021111" w14:textId="77777777" w:rsidR="000B4637" w:rsidRPr="001951AF" w:rsidRDefault="000B4637" w:rsidP="009C4F0F">
      <w:pPr>
        <w:jc w:val="both"/>
        <w:rPr>
          <w:rFonts w:asciiTheme="majorBidi" w:hAnsiTheme="majorBidi" w:cstheme="majorBidi"/>
        </w:rPr>
      </w:pPr>
    </w:p>
    <w:p w14:paraId="755578B6" w14:textId="77777777" w:rsidR="001360C0" w:rsidRPr="001951AF" w:rsidRDefault="001360C0" w:rsidP="009C4F0F">
      <w:pPr>
        <w:jc w:val="both"/>
        <w:rPr>
          <w:rFonts w:asciiTheme="majorBidi" w:hAnsiTheme="majorBidi" w:cstheme="majorBidi"/>
        </w:rPr>
      </w:pPr>
      <w:r w:rsidRPr="001951AF">
        <w:rPr>
          <w:rFonts w:asciiTheme="majorBidi" w:hAnsiTheme="majorBidi" w:cstheme="majorBidi"/>
        </w:rPr>
        <w:t xml:space="preserve">The main role of IGU (International Gas Union) is to advocate for natural gas as an integral part of a sustainable global energy system. This is done through promoting all the Natural Gas related developments in the energy sector. </w:t>
      </w:r>
    </w:p>
    <w:p w14:paraId="6B04DF84" w14:textId="77777777" w:rsidR="003624CD" w:rsidRPr="001951AF" w:rsidRDefault="003624CD" w:rsidP="009C4F0F">
      <w:pPr>
        <w:jc w:val="both"/>
        <w:rPr>
          <w:rFonts w:asciiTheme="majorBidi" w:hAnsiTheme="majorBidi" w:cstheme="majorBidi"/>
        </w:rPr>
      </w:pPr>
    </w:p>
    <w:p w14:paraId="34FFBF78" w14:textId="77777777" w:rsidR="001360C0" w:rsidRPr="001951AF" w:rsidRDefault="001360C0" w:rsidP="00D73129">
      <w:pPr>
        <w:spacing w:after="120"/>
        <w:jc w:val="both"/>
        <w:rPr>
          <w:rFonts w:asciiTheme="majorBidi" w:hAnsiTheme="majorBidi" w:cstheme="majorBidi"/>
        </w:rPr>
      </w:pPr>
      <w:r w:rsidRPr="001951AF">
        <w:rPr>
          <w:rFonts w:asciiTheme="majorBidi" w:hAnsiTheme="majorBidi" w:cstheme="majorBidi"/>
        </w:rPr>
        <w:t xml:space="preserve">As part of the IGU efforts in advocating for Gas, 4 pillars have been identified to set their focus on the right areas. The four pillars are: </w:t>
      </w:r>
    </w:p>
    <w:p w14:paraId="52612374" w14:textId="77777777" w:rsidR="001360C0" w:rsidRPr="001951AF" w:rsidRDefault="001360C0" w:rsidP="002A31DC">
      <w:pPr>
        <w:ind w:left="284"/>
        <w:jc w:val="both"/>
        <w:rPr>
          <w:rFonts w:asciiTheme="majorBidi" w:hAnsiTheme="majorBidi" w:cstheme="majorBidi"/>
        </w:rPr>
      </w:pPr>
      <w:r w:rsidRPr="001951AF">
        <w:rPr>
          <w:rFonts w:asciiTheme="majorBidi" w:hAnsiTheme="majorBidi" w:cstheme="majorBidi"/>
        </w:rPr>
        <w:t>•</w:t>
      </w:r>
      <w:r w:rsidR="009C4F0F" w:rsidRPr="001951AF">
        <w:rPr>
          <w:rFonts w:asciiTheme="majorBidi" w:hAnsiTheme="majorBidi" w:cstheme="majorBidi"/>
        </w:rPr>
        <w:t xml:space="preserve"> </w:t>
      </w:r>
      <w:r w:rsidRPr="001951AF">
        <w:rPr>
          <w:rFonts w:asciiTheme="majorBidi" w:hAnsiTheme="majorBidi" w:cstheme="majorBidi"/>
        </w:rPr>
        <w:t>Human resources for the future</w:t>
      </w:r>
    </w:p>
    <w:p w14:paraId="7399F034" w14:textId="77777777" w:rsidR="002B262D" w:rsidRDefault="001360C0" w:rsidP="002A31DC">
      <w:pPr>
        <w:ind w:left="284"/>
        <w:jc w:val="both"/>
        <w:rPr>
          <w:rFonts w:asciiTheme="majorBidi" w:hAnsiTheme="majorBidi" w:cstheme="majorBidi"/>
        </w:rPr>
      </w:pPr>
      <w:r w:rsidRPr="001951AF">
        <w:rPr>
          <w:rFonts w:asciiTheme="majorBidi" w:hAnsiTheme="majorBidi" w:cstheme="majorBidi"/>
        </w:rPr>
        <w:t>•</w:t>
      </w:r>
      <w:r w:rsidR="009C4F0F" w:rsidRPr="001951AF">
        <w:rPr>
          <w:rFonts w:asciiTheme="majorBidi" w:hAnsiTheme="majorBidi" w:cstheme="majorBidi"/>
        </w:rPr>
        <w:t xml:space="preserve"> </w:t>
      </w:r>
      <w:r w:rsidRPr="001951AF">
        <w:rPr>
          <w:rFonts w:asciiTheme="majorBidi" w:hAnsiTheme="majorBidi" w:cstheme="majorBidi"/>
        </w:rPr>
        <w:t>Natural gas available everywhere</w:t>
      </w:r>
      <w:r w:rsidR="002B262D">
        <w:rPr>
          <w:rFonts w:asciiTheme="majorBidi" w:hAnsiTheme="majorBidi" w:cstheme="majorBidi"/>
        </w:rPr>
        <w:t xml:space="preserve"> </w:t>
      </w:r>
    </w:p>
    <w:p w14:paraId="73A0FDA3" w14:textId="77777777" w:rsidR="001360C0" w:rsidRPr="001951AF" w:rsidRDefault="002B262D" w:rsidP="002A31DC">
      <w:pPr>
        <w:ind w:left="284"/>
        <w:jc w:val="both"/>
        <w:rPr>
          <w:rFonts w:asciiTheme="majorBidi" w:hAnsiTheme="majorBidi" w:cstheme="majorBidi"/>
        </w:rPr>
      </w:pPr>
      <w:r>
        <w:rPr>
          <w:rFonts w:asciiTheme="majorBidi" w:hAnsiTheme="majorBidi" w:cstheme="majorBidi"/>
        </w:rPr>
        <w:t xml:space="preserve">• </w:t>
      </w:r>
      <w:r w:rsidR="001360C0" w:rsidRPr="001951AF">
        <w:rPr>
          <w:rFonts w:asciiTheme="majorBidi" w:hAnsiTheme="majorBidi" w:cstheme="majorBidi"/>
        </w:rPr>
        <w:t>Natural gas for a sustainable development</w:t>
      </w:r>
      <w:r w:rsidR="0005704B">
        <w:rPr>
          <w:rFonts w:asciiTheme="majorBidi" w:hAnsiTheme="majorBidi" w:cstheme="majorBidi"/>
        </w:rPr>
        <w:t xml:space="preserve"> </w:t>
      </w:r>
    </w:p>
    <w:p w14:paraId="022F5513" w14:textId="77777777" w:rsidR="001360C0" w:rsidRDefault="009C4F0F" w:rsidP="002A31DC">
      <w:pPr>
        <w:spacing w:after="120"/>
        <w:ind w:left="284"/>
        <w:jc w:val="both"/>
        <w:rPr>
          <w:rFonts w:asciiTheme="majorBidi" w:hAnsiTheme="majorBidi" w:cstheme="majorBidi"/>
        </w:rPr>
      </w:pPr>
      <w:r w:rsidRPr="001951AF">
        <w:rPr>
          <w:rFonts w:asciiTheme="majorBidi" w:hAnsiTheme="majorBidi" w:cstheme="majorBidi"/>
        </w:rPr>
        <w:t xml:space="preserve">• </w:t>
      </w:r>
      <w:r w:rsidR="001360C0" w:rsidRPr="001951AF">
        <w:rPr>
          <w:rFonts w:asciiTheme="majorBidi" w:hAnsiTheme="majorBidi" w:cstheme="majorBidi"/>
        </w:rPr>
        <w:t>Combination with renewables and Electricity</w:t>
      </w:r>
    </w:p>
    <w:p w14:paraId="6CDF5AF1" w14:textId="77777777" w:rsidR="002B262D" w:rsidRPr="002A31DC" w:rsidRDefault="002B262D" w:rsidP="002B262D">
      <w:pPr>
        <w:jc w:val="both"/>
        <w:rPr>
          <w:rFonts w:asciiTheme="majorBidi" w:hAnsiTheme="majorBidi" w:cstheme="majorBidi"/>
          <w:color w:val="365F91" w:themeColor="accent1" w:themeShade="BF"/>
        </w:rPr>
      </w:pPr>
      <w:r w:rsidRPr="002A31DC">
        <w:rPr>
          <w:rFonts w:asciiTheme="majorBidi" w:hAnsiTheme="majorBidi" w:cstheme="majorBidi"/>
          <w:color w:val="365F91" w:themeColor="accent1" w:themeShade="BF"/>
        </w:rPr>
        <w:t xml:space="preserve">As for pillar 2, LNG technologies enable rapid delivery of gas to the areas located far from the gas transmission systems. </w:t>
      </w:r>
    </w:p>
    <w:p w14:paraId="4FB0D3BA" w14:textId="77777777" w:rsidR="002B262D" w:rsidRPr="002A31DC" w:rsidRDefault="002B262D" w:rsidP="002A31DC">
      <w:pPr>
        <w:spacing w:after="120"/>
        <w:jc w:val="both"/>
        <w:rPr>
          <w:rFonts w:asciiTheme="majorBidi" w:hAnsiTheme="majorBidi" w:cstheme="majorBidi"/>
          <w:color w:val="365F91" w:themeColor="accent1" w:themeShade="BF"/>
        </w:rPr>
      </w:pPr>
      <w:r w:rsidRPr="002A31DC">
        <w:rPr>
          <w:rFonts w:asciiTheme="majorBidi" w:hAnsiTheme="majorBidi" w:cstheme="majorBidi"/>
          <w:color w:val="365F91" w:themeColor="accent1" w:themeShade="BF"/>
        </w:rPr>
        <w:t>The main advantages of the use of LNG are:</w:t>
      </w:r>
    </w:p>
    <w:p w14:paraId="4DB76102" w14:textId="77777777" w:rsidR="002B262D" w:rsidRPr="002A31DC" w:rsidRDefault="002B262D" w:rsidP="002B262D">
      <w:pPr>
        <w:ind w:left="284"/>
        <w:jc w:val="both"/>
        <w:rPr>
          <w:rFonts w:asciiTheme="majorBidi" w:hAnsiTheme="majorBidi" w:cstheme="majorBidi"/>
          <w:color w:val="365F91" w:themeColor="accent1" w:themeShade="BF"/>
        </w:rPr>
      </w:pPr>
      <w:r w:rsidRPr="002A31DC">
        <w:rPr>
          <w:rFonts w:asciiTheme="majorBidi" w:hAnsiTheme="majorBidi" w:cstheme="majorBidi"/>
          <w:color w:val="365F91" w:themeColor="accent1" w:themeShade="BF"/>
        </w:rPr>
        <w:t>• ability of gas transportation from remote fields;</w:t>
      </w:r>
    </w:p>
    <w:p w14:paraId="0F116CC9" w14:textId="77777777" w:rsidR="002B262D" w:rsidRPr="002A31DC" w:rsidRDefault="002B262D" w:rsidP="002B262D">
      <w:pPr>
        <w:ind w:left="284"/>
        <w:jc w:val="both"/>
        <w:rPr>
          <w:rFonts w:asciiTheme="majorBidi" w:hAnsiTheme="majorBidi" w:cstheme="majorBidi"/>
          <w:color w:val="365F91" w:themeColor="accent1" w:themeShade="BF"/>
        </w:rPr>
      </w:pPr>
      <w:r w:rsidRPr="002A31DC">
        <w:rPr>
          <w:rFonts w:asciiTheme="majorBidi" w:hAnsiTheme="majorBidi" w:cstheme="majorBidi"/>
          <w:color w:val="365F91" w:themeColor="accent1" w:themeShade="BF"/>
        </w:rPr>
        <w:t>• the possibility of supply to the regions where pipeline transportation is impossible or ineffective;</w:t>
      </w:r>
    </w:p>
    <w:p w14:paraId="2A871371" w14:textId="77777777" w:rsidR="002B262D" w:rsidRPr="002A31DC" w:rsidRDefault="002B262D" w:rsidP="002B262D">
      <w:pPr>
        <w:ind w:left="284"/>
        <w:jc w:val="both"/>
        <w:rPr>
          <w:rFonts w:asciiTheme="majorBidi" w:hAnsiTheme="majorBidi" w:cstheme="majorBidi"/>
          <w:color w:val="365F91" w:themeColor="accent1" w:themeShade="BF"/>
        </w:rPr>
      </w:pPr>
      <w:r w:rsidRPr="002A31DC">
        <w:rPr>
          <w:rFonts w:asciiTheme="majorBidi" w:hAnsiTheme="majorBidi" w:cstheme="majorBidi"/>
          <w:color w:val="365F91" w:themeColor="accent1" w:themeShade="BF"/>
        </w:rPr>
        <w:t>• the effectiveness of transport over long distances;</w:t>
      </w:r>
    </w:p>
    <w:p w14:paraId="1B01A747" w14:textId="77777777" w:rsidR="000B4637" w:rsidRPr="002A31DC" w:rsidRDefault="002B262D" w:rsidP="002A31DC">
      <w:pPr>
        <w:spacing w:after="120"/>
        <w:ind w:left="284"/>
        <w:jc w:val="both"/>
        <w:rPr>
          <w:rFonts w:asciiTheme="majorBidi" w:hAnsiTheme="majorBidi" w:cstheme="majorBidi"/>
          <w:color w:val="365F91" w:themeColor="accent1" w:themeShade="BF"/>
        </w:rPr>
      </w:pPr>
      <w:r w:rsidRPr="002A31DC">
        <w:rPr>
          <w:rFonts w:asciiTheme="majorBidi" w:hAnsiTheme="majorBidi" w:cstheme="majorBidi"/>
          <w:color w:val="365F91" w:themeColor="accent1" w:themeShade="BF"/>
        </w:rPr>
        <w:t>• flexibility of destination and volumes of gas supplies.</w:t>
      </w:r>
    </w:p>
    <w:p w14:paraId="297AFE60" w14:textId="77777777" w:rsidR="00D73129" w:rsidRPr="002A31DC" w:rsidRDefault="00D73129" w:rsidP="00D73129">
      <w:pPr>
        <w:jc w:val="both"/>
        <w:rPr>
          <w:rFonts w:asciiTheme="majorBidi" w:hAnsiTheme="majorBidi" w:cstheme="majorBidi"/>
          <w:color w:val="17365D" w:themeColor="text2" w:themeShade="BF"/>
        </w:rPr>
      </w:pPr>
      <w:r w:rsidRPr="002A31DC">
        <w:rPr>
          <w:rFonts w:asciiTheme="majorBidi" w:hAnsiTheme="majorBidi" w:cstheme="majorBidi"/>
          <w:color w:val="365F91" w:themeColor="accent1" w:themeShade="BF"/>
        </w:rPr>
        <w:t>In the matter of pillar 3, Natural Gas is contributing to a more sustainable world. With its low carbon emissions compared to the other available fossil fuels, natural gas provides a solution to the world’s economic and environmental challenges in a secure and sustainable way.</w:t>
      </w:r>
    </w:p>
    <w:p w14:paraId="6E7D6976" w14:textId="77777777" w:rsidR="00D73129" w:rsidRPr="002A31DC" w:rsidRDefault="00D73129" w:rsidP="002A31DC">
      <w:pPr>
        <w:spacing w:after="120"/>
        <w:jc w:val="both"/>
        <w:rPr>
          <w:rFonts w:asciiTheme="majorBidi" w:hAnsiTheme="majorBidi" w:cstheme="majorBidi"/>
          <w:color w:val="365F91" w:themeColor="accent1" w:themeShade="BF"/>
        </w:rPr>
      </w:pPr>
      <w:r w:rsidRPr="002A31DC">
        <w:rPr>
          <w:rFonts w:asciiTheme="majorBidi" w:hAnsiTheme="majorBidi" w:cstheme="majorBidi"/>
          <w:color w:val="365F91" w:themeColor="accent1" w:themeShade="BF"/>
        </w:rPr>
        <w:t>It is the fuel of choice for energy efficiency, and is the cleanest of the hydrocarbons:</w:t>
      </w:r>
    </w:p>
    <w:p w14:paraId="5C43C3BC" w14:textId="77777777" w:rsidR="00D73129" w:rsidRPr="002A31DC" w:rsidRDefault="00D73129" w:rsidP="00D73129">
      <w:pPr>
        <w:ind w:left="284"/>
        <w:jc w:val="both"/>
        <w:rPr>
          <w:rFonts w:asciiTheme="majorBidi" w:hAnsiTheme="majorBidi" w:cstheme="majorBidi"/>
          <w:color w:val="365F91" w:themeColor="accent1" w:themeShade="BF"/>
        </w:rPr>
      </w:pPr>
      <w:r w:rsidRPr="002A31DC">
        <w:rPr>
          <w:rFonts w:asciiTheme="majorBidi" w:hAnsiTheme="majorBidi" w:cstheme="majorBidi"/>
          <w:color w:val="365F91" w:themeColor="accent1" w:themeShade="BF"/>
        </w:rPr>
        <w:t>• When burnt to heat homes or for industrial uses, it releases 25-30% less CO2 than oil and 40-50% less than coal per unit of energy produced.</w:t>
      </w:r>
    </w:p>
    <w:p w14:paraId="2EB8E47B" w14:textId="77777777" w:rsidR="00D73129" w:rsidRPr="002A31DC" w:rsidRDefault="00D73129" w:rsidP="00D73129">
      <w:pPr>
        <w:ind w:left="284"/>
        <w:jc w:val="both"/>
        <w:rPr>
          <w:rFonts w:asciiTheme="majorBidi" w:hAnsiTheme="majorBidi" w:cstheme="majorBidi"/>
          <w:color w:val="365F91" w:themeColor="accent1" w:themeShade="BF"/>
        </w:rPr>
      </w:pPr>
      <w:r w:rsidRPr="002A31DC">
        <w:rPr>
          <w:rFonts w:asciiTheme="majorBidi" w:hAnsiTheme="majorBidi" w:cstheme="majorBidi"/>
          <w:color w:val="365F91" w:themeColor="accent1" w:themeShade="BF"/>
        </w:rPr>
        <w:t xml:space="preserve">• When burnt to generate electricity, it releases around 60 % less than coal for every kWh sent out. </w:t>
      </w:r>
    </w:p>
    <w:p w14:paraId="06220CB7" w14:textId="77777777" w:rsidR="00D73129" w:rsidRDefault="00D73129" w:rsidP="002A31DC">
      <w:pPr>
        <w:spacing w:after="120"/>
        <w:ind w:left="284"/>
        <w:jc w:val="both"/>
        <w:rPr>
          <w:rFonts w:asciiTheme="majorBidi" w:hAnsiTheme="majorBidi" w:cstheme="majorBidi"/>
          <w:color w:val="365F91" w:themeColor="accent1" w:themeShade="BF"/>
        </w:rPr>
      </w:pPr>
      <w:r w:rsidRPr="002A31DC">
        <w:rPr>
          <w:rFonts w:asciiTheme="majorBidi" w:hAnsiTheme="majorBidi" w:cstheme="majorBidi"/>
          <w:color w:val="365F91" w:themeColor="accent1" w:themeShade="BF"/>
        </w:rPr>
        <w:t>• Natural gas also produces little nitrogen oxide, sulphur dioxide or particulates.</w:t>
      </w:r>
    </w:p>
    <w:p w14:paraId="634E8DA3" w14:textId="77777777" w:rsidR="00C40E50" w:rsidRPr="002A31DC" w:rsidRDefault="00C40E50" w:rsidP="005D7C82">
      <w:pPr>
        <w:spacing w:after="120"/>
        <w:jc w:val="both"/>
        <w:rPr>
          <w:rFonts w:asciiTheme="majorBidi" w:hAnsiTheme="majorBidi" w:cstheme="majorBidi"/>
          <w:color w:val="365F91" w:themeColor="accent1" w:themeShade="BF"/>
        </w:rPr>
      </w:pPr>
      <w:r w:rsidRPr="00C40E50">
        <w:rPr>
          <w:rFonts w:asciiTheme="majorBidi" w:hAnsiTheme="majorBidi" w:cstheme="majorBidi"/>
          <w:color w:val="365F91" w:themeColor="accent1" w:themeShade="BF"/>
        </w:rPr>
        <w:t xml:space="preserve">However, with </w:t>
      </w:r>
      <w:r>
        <w:rPr>
          <w:rFonts w:asciiTheme="majorBidi" w:hAnsiTheme="majorBidi" w:cstheme="majorBidi"/>
          <w:color w:val="365F91" w:themeColor="accent1" w:themeShade="BF"/>
        </w:rPr>
        <w:t>a broadening</w:t>
      </w:r>
      <w:r w:rsidRPr="00C40E50">
        <w:rPr>
          <w:rFonts w:asciiTheme="majorBidi" w:hAnsiTheme="majorBidi" w:cstheme="majorBidi"/>
          <w:color w:val="365F91" w:themeColor="accent1" w:themeShade="BF"/>
        </w:rPr>
        <w:t xml:space="preserve"> of the resource base and the development of unconventional sources such as shale, etc.</w:t>
      </w:r>
      <w:r w:rsidR="005D7C82">
        <w:rPr>
          <w:rFonts w:asciiTheme="majorBidi" w:hAnsiTheme="majorBidi" w:cstheme="majorBidi"/>
          <w:color w:val="365F91" w:themeColor="accent1" w:themeShade="BF"/>
        </w:rPr>
        <w:t xml:space="preserve"> the </w:t>
      </w:r>
      <w:r w:rsidR="005D7C82" w:rsidRPr="005D7C82">
        <w:rPr>
          <w:rFonts w:asciiTheme="majorBidi" w:hAnsiTheme="majorBidi" w:cstheme="majorBidi"/>
          <w:color w:val="365F91" w:themeColor="accent1" w:themeShade="BF"/>
        </w:rPr>
        <w:t>sustainability of natural gas is again being questioned</w:t>
      </w:r>
      <w:r w:rsidR="005D7C82">
        <w:rPr>
          <w:rFonts w:asciiTheme="majorBidi" w:hAnsiTheme="majorBidi" w:cstheme="majorBidi"/>
          <w:color w:val="365F91" w:themeColor="accent1" w:themeShade="BF"/>
        </w:rPr>
        <w:t>,</w:t>
      </w:r>
      <w:r w:rsidR="005D7C82" w:rsidRPr="005D7C82">
        <w:t xml:space="preserve"> </w:t>
      </w:r>
      <w:r w:rsidR="005D7C82" w:rsidRPr="005D7C82">
        <w:rPr>
          <w:rFonts w:asciiTheme="majorBidi" w:hAnsiTheme="majorBidi" w:cstheme="majorBidi"/>
          <w:color w:val="365F91" w:themeColor="accent1" w:themeShade="BF"/>
        </w:rPr>
        <w:t>which makes such studies more relevant than ever</w:t>
      </w:r>
      <w:r w:rsidR="005D7C82">
        <w:rPr>
          <w:rFonts w:asciiTheme="majorBidi" w:hAnsiTheme="majorBidi" w:cstheme="majorBidi"/>
          <w:color w:val="365F91" w:themeColor="accent1" w:themeShade="BF"/>
        </w:rPr>
        <w:t xml:space="preserve">. </w:t>
      </w:r>
    </w:p>
    <w:p w14:paraId="579C9927" w14:textId="77777777" w:rsidR="001360C0" w:rsidRDefault="001360C0" w:rsidP="00A923B6">
      <w:pPr>
        <w:jc w:val="both"/>
        <w:rPr>
          <w:rFonts w:asciiTheme="majorBidi" w:hAnsiTheme="majorBidi" w:cstheme="majorBidi"/>
        </w:rPr>
      </w:pPr>
      <w:r w:rsidRPr="001951AF">
        <w:rPr>
          <w:rFonts w:asciiTheme="majorBidi" w:hAnsiTheme="majorBidi" w:cstheme="majorBidi"/>
        </w:rPr>
        <w:t>The third pillar mainly focuses on strategies that contribute to the sustainability of LNG, and development of new technologies to promote the role of LNG in the energy sector.</w:t>
      </w:r>
      <w:r w:rsidR="00D73129">
        <w:rPr>
          <w:rFonts w:asciiTheme="majorBidi" w:hAnsiTheme="majorBidi" w:cstheme="majorBidi"/>
        </w:rPr>
        <w:t xml:space="preserve"> </w:t>
      </w:r>
    </w:p>
    <w:p w14:paraId="2DAC5F6F" w14:textId="77777777" w:rsidR="001562DB" w:rsidRDefault="001562DB" w:rsidP="00A923B6">
      <w:pPr>
        <w:jc w:val="both"/>
        <w:rPr>
          <w:rFonts w:asciiTheme="majorBidi" w:hAnsiTheme="majorBidi" w:cstheme="majorBidi"/>
        </w:rPr>
      </w:pPr>
    </w:p>
    <w:p w14:paraId="48D5FF3D" w14:textId="77777777" w:rsidR="001562DB" w:rsidRPr="001951AF" w:rsidRDefault="001562DB" w:rsidP="00A923B6">
      <w:pPr>
        <w:jc w:val="both"/>
        <w:rPr>
          <w:rFonts w:asciiTheme="majorBidi" w:hAnsiTheme="majorBidi" w:cstheme="majorBidi"/>
        </w:rPr>
      </w:pPr>
      <w:r>
        <w:rPr>
          <w:rFonts w:asciiTheme="majorBidi" w:hAnsiTheme="majorBidi" w:cstheme="majorBidi"/>
        </w:rPr>
        <w:t>[</w:t>
      </w:r>
      <w:r w:rsidR="00D27B44" w:rsidRPr="00D27B44">
        <w:rPr>
          <w:rFonts w:asciiTheme="majorBidi" w:hAnsiTheme="majorBidi" w:cstheme="majorBidi"/>
          <w:b/>
        </w:rPr>
        <w:t>TW:</w:t>
      </w:r>
      <w:r w:rsidR="00D27B44">
        <w:rPr>
          <w:rFonts w:asciiTheme="majorBidi" w:hAnsiTheme="majorBidi" w:cstheme="majorBidi"/>
        </w:rPr>
        <w:t xml:space="preserve">  </w:t>
      </w:r>
      <w:r>
        <w:rPr>
          <w:rFonts w:asciiTheme="majorBidi" w:hAnsiTheme="majorBidi" w:cstheme="majorBidi"/>
        </w:rPr>
        <w:t xml:space="preserve">CONSIDER DIRECT MENTION THAT THIS STUDY IS INTENDED TO HIGHLIGHT THE ENVIRONMENTAL BENEFITS OF NATURAL GAS AND </w:t>
      </w:r>
      <w:r>
        <w:rPr>
          <w:rFonts w:asciiTheme="majorBidi" w:hAnsiTheme="majorBidi" w:cstheme="majorBidi"/>
        </w:rPr>
        <w:lastRenderedPageBreak/>
        <w:t>ENCOURAGE DEBATE OVER RELATIVE ENVIRONMENTAL IMPACTS OF LNG VERSUS OTHER ENERGY FORMS.]</w:t>
      </w:r>
    </w:p>
    <w:p w14:paraId="54AD9FCD" w14:textId="77777777" w:rsidR="001360C0" w:rsidRDefault="001360C0" w:rsidP="009C4F0F">
      <w:pPr>
        <w:jc w:val="both"/>
        <w:rPr>
          <w:rFonts w:asciiTheme="majorBidi" w:hAnsiTheme="majorBidi" w:cstheme="majorBidi"/>
        </w:rPr>
      </w:pPr>
    </w:p>
    <w:p w14:paraId="23D850BE" w14:textId="77777777" w:rsidR="002A31DC" w:rsidRPr="002A31DC" w:rsidRDefault="002A31DC" w:rsidP="009C4F0F">
      <w:pPr>
        <w:jc w:val="both"/>
        <w:rPr>
          <w:rFonts w:asciiTheme="majorBidi" w:hAnsiTheme="majorBidi" w:cstheme="majorBidi"/>
          <w:color w:val="365F91" w:themeColor="accent1" w:themeShade="BF"/>
        </w:rPr>
      </w:pPr>
      <w:r w:rsidRPr="002A31DC">
        <w:rPr>
          <w:rFonts w:asciiTheme="majorBidi" w:hAnsiTheme="majorBidi" w:cstheme="majorBidi"/>
          <w:color w:val="365F91" w:themeColor="accent1" w:themeShade="BF"/>
        </w:rPr>
        <w:t>With regard to pillar 4, natural Gas enables Renewable Energy Sources (RES) due to its flexibility. Natural gas generation can be switched on and off quite quickly, making natural gas-fired generation the fuel of choice to accommodate sudden changes in electricity demand or supply. This is especially important in countries where there is a lot of wind and solar energy, which are intermittent renewable sources.</w:t>
      </w:r>
    </w:p>
    <w:p w14:paraId="3C9E57A0" w14:textId="77777777" w:rsidR="002A31DC" w:rsidRPr="001951AF" w:rsidRDefault="002A31DC" w:rsidP="009C4F0F">
      <w:pPr>
        <w:jc w:val="both"/>
        <w:rPr>
          <w:rFonts w:asciiTheme="majorBidi" w:hAnsiTheme="majorBidi" w:cstheme="majorBidi"/>
        </w:rPr>
      </w:pPr>
    </w:p>
    <w:p w14:paraId="21945D5C" w14:textId="77777777" w:rsidR="001360C0" w:rsidRDefault="001360C0" w:rsidP="009C4F0F">
      <w:pPr>
        <w:jc w:val="both"/>
        <w:rPr>
          <w:rFonts w:asciiTheme="majorBidi" w:hAnsiTheme="majorBidi" w:cstheme="majorBidi"/>
          <w:b/>
        </w:rPr>
      </w:pPr>
      <w:r w:rsidRPr="001951AF">
        <w:rPr>
          <w:rFonts w:asciiTheme="majorBidi" w:hAnsiTheme="majorBidi" w:cstheme="majorBidi"/>
          <w:b/>
        </w:rPr>
        <w:t>Define LCA</w:t>
      </w:r>
      <w:r w:rsidR="00A923B6">
        <w:rPr>
          <w:rFonts w:asciiTheme="majorBidi" w:hAnsiTheme="majorBidi" w:cstheme="majorBidi"/>
          <w:b/>
        </w:rPr>
        <w:t>:</w:t>
      </w:r>
    </w:p>
    <w:p w14:paraId="53CE49CB" w14:textId="77777777" w:rsidR="00A923B6" w:rsidRPr="001951AF" w:rsidRDefault="00A923B6" w:rsidP="009C4F0F">
      <w:pPr>
        <w:jc w:val="both"/>
        <w:rPr>
          <w:rFonts w:asciiTheme="majorBidi" w:hAnsiTheme="majorBidi" w:cstheme="majorBidi"/>
          <w:b/>
        </w:rPr>
      </w:pPr>
    </w:p>
    <w:p w14:paraId="2BF1D381" w14:textId="77777777" w:rsidR="001360C0" w:rsidRPr="001951AF" w:rsidRDefault="001360C0" w:rsidP="009C4F0F">
      <w:pPr>
        <w:jc w:val="both"/>
        <w:rPr>
          <w:rFonts w:asciiTheme="majorBidi" w:hAnsiTheme="majorBidi" w:cstheme="majorBidi"/>
        </w:rPr>
      </w:pPr>
      <w:r w:rsidRPr="001951AF">
        <w:rPr>
          <w:rFonts w:asciiTheme="majorBidi" w:hAnsiTheme="majorBidi" w:cstheme="majorBidi"/>
        </w:rPr>
        <w:t xml:space="preserve">Life Cycle assessment is a tool that assesses the potential environmental impact associated with a certain product by looking at the supply chain of that product and assessing it against the following </w:t>
      </w:r>
      <w:r w:rsidR="00D96110" w:rsidRPr="001951AF">
        <w:rPr>
          <w:rFonts w:asciiTheme="majorBidi" w:hAnsiTheme="majorBidi" w:cstheme="majorBidi"/>
        </w:rPr>
        <w:t>frameworks:</w:t>
      </w:r>
      <w:r w:rsidRPr="001951AF">
        <w:rPr>
          <w:rFonts w:asciiTheme="majorBidi" w:hAnsiTheme="majorBidi" w:cstheme="majorBidi"/>
        </w:rPr>
        <w:t xml:space="preserve"> </w:t>
      </w:r>
      <w:r w:rsidR="0005704B">
        <w:rPr>
          <w:rFonts w:asciiTheme="majorBidi" w:hAnsiTheme="majorBidi" w:cstheme="majorBidi"/>
        </w:rPr>
        <w:t>[</w:t>
      </w:r>
      <w:r w:rsidR="00D27B44" w:rsidRPr="00D27B44">
        <w:rPr>
          <w:rFonts w:asciiTheme="majorBidi" w:hAnsiTheme="majorBidi" w:cstheme="majorBidi"/>
          <w:b/>
        </w:rPr>
        <w:t>TW:</w:t>
      </w:r>
      <w:r w:rsidR="00D27B44">
        <w:rPr>
          <w:rFonts w:asciiTheme="majorBidi" w:hAnsiTheme="majorBidi" w:cstheme="majorBidi"/>
          <w:b/>
        </w:rPr>
        <w:t xml:space="preserve">  </w:t>
      </w:r>
      <w:r w:rsidR="0005704B">
        <w:rPr>
          <w:rFonts w:asciiTheme="majorBidi" w:hAnsiTheme="majorBidi" w:cstheme="majorBidi"/>
        </w:rPr>
        <w:t>PROVIDE A CITABLE REFERENCE AND DEFINITION:  ISO AND OTHER IGU USAGES, IF POSSIBLE.]</w:t>
      </w:r>
    </w:p>
    <w:p w14:paraId="774BBEC5" w14:textId="77777777" w:rsidR="001360C0" w:rsidRPr="001951AF" w:rsidRDefault="001360C0" w:rsidP="009C4F0F">
      <w:pPr>
        <w:jc w:val="both"/>
        <w:rPr>
          <w:rFonts w:asciiTheme="majorBidi" w:hAnsiTheme="majorBidi" w:cstheme="majorBidi"/>
        </w:rPr>
      </w:pPr>
    </w:p>
    <w:p w14:paraId="2FE293A3" w14:textId="77777777" w:rsidR="001360C0" w:rsidRPr="001951AF" w:rsidRDefault="001360C0" w:rsidP="009C4F0F">
      <w:pPr>
        <w:jc w:val="both"/>
        <w:rPr>
          <w:rFonts w:asciiTheme="majorBidi" w:hAnsiTheme="majorBidi" w:cstheme="majorBidi"/>
        </w:rPr>
      </w:pPr>
      <w:r w:rsidRPr="001951AF">
        <w:rPr>
          <w:rFonts w:asciiTheme="majorBidi" w:hAnsiTheme="majorBidi" w:cstheme="majorBidi"/>
        </w:rPr>
        <w:t>- ISO 14040, compiling an inventory of relevant inputs and outputs of a product system</w:t>
      </w:r>
    </w:p>
    <w:p w14:paraId="2246A8A9" w14:textId="77777777" w:rsidR="001360C0" w:rsidRPr="001951AF" w:rsidRDefault="001360C0" w:rsidP="009C4F0F">
      <w:pPr>
        <w:jc w:val="both"/>
        <w:rPr>
          <w:rFonts w:asciiTheme="majorBidi" w:hAnsiTheme="majorBidi" w:cstheme="majorBidi"/>
        </w:rPr>
      </w:pPr>
      <w:r w:rsidRPr="001951AF">
        <w:rPr>
          <w:rFonts w:asciiTheme="majorBidi" w:hAnsiTheme="majorBidi" w:cstheme="majorBidi"/>
        </w:rPr>
        <w:t xml:space="preserve">- ISO 14042, evaluating the potential environmental impacts associated with those inputs and outputs </w:t>
      </w:r>
    </w:p>
    <w:p w14:paraId="0BC12A13" w14:textId="77777777" w:rsidR="001360C0" w:rsidRDefault="001360C0" w:rsidP="009C4F0F">
      <w:pPr>
        <w:jc w:val="both"/>
        <w:rPr>
          <w:rFonts w:asciiTheme="majorBidi" w:hAnsiTheme="majorBidi" w:cstheme="majorBidi"/>
        </w:rPr>
      </w:pPr>
      <w:r w:rsidRPr="001951AF">
        <w:rPr>
          <w:rFonts w:asciiTheme="majorBidi" w:hAnsiTheme="majorBidi" w:cstheme="majorBidi"/>
        </w:rPr>
        <w:t>- ISO 14043, interpreting the results of the inventory analysis and impact assessment phases in relation to the objectives of the study.</w:t>
      </w:r>
    </w:p>
    <w:p w14:paraId="0C77C3BE" w14:textId="77777777" w:rsidR="0005704B" w:rsidRPr="001951AF" w:rsidRDefault="0005704B" w:rsidP="009C4F0F">
      <w:pPr>
        <w:jc w:val="both"/>
        <w:rPr>
          <w:rFonts w:asciiTheme="majorBidi" w:hAnsiTheme="majorBidi" w:cstheme="majorBidi"/>
        </w:rPr>
      </w:pPr>
      <w:r>
        <w:rPr>
          <w:rFonts w:asciiTheme="majorBidi" w:hAnsiTheme="majorBidi" w:cstheme="majorBidi"/>
        </w:rPr>
        <w:t>[</w:t>
      </w:r>
      <w:r w:rsidR="00D27B44" w:rsidRPr="00D27B44">
        <w:rPr>
          <w:rFonts w:asciiTheme="majorBidi" w:hAnsiTheme="majorBidi" w:cstheme="majorBidi"/>
          <w:b/>
        </w:rPr>
        <w:t>TW:</w:t>
      </w:r>
      <w:r w:rsidR="00D27B44">
        <w:rPr>
          <w:rFonts w:asciiTheme="majorBidi" w:hAnsiTheme="majorBidi" w:cstheme="majorBidi"/>
          <w:b/>
        </w:rPr>
        <w:t xml:space="preserve">  </w:t>
      </w:r>
      <w:r>
        <w:rPr>
          <w:rFonts w:asciiTheme="majorBidi" w:hAnsiTheme="majorBidi" w:cstheme="majorBidi"/>
        </w:rPr>
        <w:t>PROVIDE A SUMMARY OF RELEVANT STANDARDS OUT OF KLOPFFER, ET. AL.][INTRODUCE WHY STANDARDS ARE IMPORTANT.]</w:t>
      </w:r>
    </w:p>
    <w:p w14:paraId="699D0346" w14:textId="77777777" w:rsidR="001360C0" w:rsidRPr="001951AF" w:rsidRDefault="001360C0" w:rsidP="009C4F0F">
      <w:pPr>
        <w:jc w:val="both"/>
        <w:rPr>
          <w:rFonts w:asciiTheme="majorBidi" w:hAnsiTheme="majorBidi" w:cstheme="majorBidi"/>
        </w:rPr>
      </w:pPr>
    </w:p>
    <w:p w14:paraId="4793778F" w14:textId="77777777" w:rsidR="001360C0" w:rsidRPr="001951AF" w:rsidRDefault="001360C0" w:rsidP="009C4F0F">
      <w:pPr>
        <w:jc w:val="both"/>
        <w:rPr>
          <w:rFonts w:asciiTheme="majorBidi" w:hAnsiTheme="majorBidi" w:cstheme="majorBidi"/>
        </w:rPr>
      </w:pPr>
      <w:r w:rsidRPr="001951AF">
        <w:rPr>
          <w:rFonts w:asciiTheme="majorBidi" w:hAnsiTheme="majorBidi" w:cstheme="majorBidi"/>
        </w:rPr>
        <w:t>Life Cycle assessment is done through two different types of studies:</w:t>
      </w:r>
    </w:p>
    <w:p w14:paraId="7F5E8EB3" w14:textId="77777777" w:rsidR="001360C0" w:rsidRPr="001951AF" w:rsidRDefault="001360C0" w:rsidP="009C4F0F">
      <w:pPr>
        <w:pStyle w:val="ListParagraph"/>
        <w:numPr>
          <w:ilvl w:val="0"/>
          <w:numId w:val="5"/>
        </w:numPr>
        <w:jc w:val="both"/>
        <w:rPr>
          <w:rFonts w:asciiTheme="majorBidi" w:hAnsiTheme="majorBidi" w:cstheme="majorBidi"/>
        </w:rPr>
      </w:pPr>
      <w:r w:rsidRPr="001951AF">
        <w:rPr>
          <w:rFonts w:asciiTheme="majorBidi" w:hAnsiTheme="majorBidi" w:cstheme="majorBidi"/>
        </w:rPr>
        <w:t xml:space="preserve">Attributional LCA: </w:t>
      </w:r>
      <w:r w:rsidR="00D96110" w:rsidRPr="001951AF">
        <w:rPr>
          <w:rFonts w:asciiTheme="majorBidi" w:hAnsiTheme="majorBidi" w:cstheme="majorBidi"/>
        </w:rPr>
        <w:t xml:space="preserve">looking at all environmental impacts of a product </w:t>
      </w:r>
    </w:p>
    <w:p w14:paraId="69955C7D" w14:textId="77777777" w:rsidR="00D96110" w:rsidRPr="001951AF" w:rsidRDefault="00D96110" w:rsidP="001951AF">
      <w:pPr>
        <w:pStyle w:val="ListParagraph"/>
        <w:numPr>
          <w:ilvl w:val="0"/>
          <w:numId w:val="5"/>
        </w:numPr>
        <w:jc w:val="both"/>
        <w:rPr>
          <w:rFonts w:asciiTheme="majorBidi" w:hAnsiTheme="majorBidi" w:cstheme="majorBidi"/>
        </w:rPr>
      </w:pPr>
      <w:r w:rsidRPr="001951AF">
        <w:rPr>
          <w:rFonts w:asciiTheme="majorBidi" w:hAnsiTheme="majorBidi" w:cstheme="majorBidi"/>
        </w:rPr>
        <w:t xml:space="preserve">Consequential LCA: Describing the environmental consequences of different courses of action taken during the life cycle of the product. </w:t>
      </w:r>
      <w:r w:rsidR="0005704B">
        <w:rPr>
          <w:rFonts w:asciiTheme="majorBidi" w:hAnsiTheme="majorBidi" w:cstheme="majorBidi"/>
        </w:rPr>
        <w:t>[</w:t>
      </w:r>
      <w:r w:rsidR="00D27B44">
        <w:rPr>
          <w:rFonts w:asciiTheme="majorBidi" w:hAnsiTheme="majorBidi" w:cstheme="majorBidi"/>
          <w:b/>
        </w:rPr>
        <w:t xml:space="preserve">CONDITIONAL WORK:  </w:t>
      </w:r>
      <w:r w:rsidR="00D27B44">
        <w:rPr>
          <w:rFonts w:asciiTheme="majorBidi" w:hAnsiTheme="majorBidi" w:cstheme="majorBidi"/>
        </w:rPr>
        <w:t xml:space="preserve">IS THIS NECESSARY, GIVEN THE DEFINITION WORK THAT PRECEDES THIS SECTION.  ONLY IF SO, </w:t>
      </w:r>
      <w:r w:rsidR="0005704B">
        <w:rPr>
          <w:rFonts w:asciiTheme="majorBidi" w:hAnsiTheme="majorBidi" w:cstheme="majorBidi"/>
        </w:rPr>
        <w:t>PROVIDE CITATION AND ADDITIONAL INFORMATION ON THESE TYPES OF LCA’S.][ALSO, CONSIDER BROADER DISCUSSION OF LCA TYPES (i.e. PRODUCT VERSUS PROCESS, LCI’S, ETC.]</w:t>
      </w:r>
    </w:p>
    <w:p w14:paraId="220A242B" w14:textId="77777777" w:rsidR="00D96110" w:rsidRPr="001951AF" w:rsidRDefault="00D96110" w:rsidP="009C4F0F">
      <w:pPr>
        <w:jc w:val="both"/>
        <w:rPr>
          <w:rFonts w:asciiTheme="majorBidi" w:hAnsiTheme="majorBidi" w:cstheme="majorBidi"/>
        </w:rPr>
      </w:pPr>
    </w:p>
    <w:p w14:paraId="7A1A49A7" w14:textId="77777777" w:rsidR="001C1BAC" w:rsidRDefault="001C1BAC" w:rsidP="009C4F0F">
      <w:pPr>
        <w:jc w:val="both"/>
        <w:rPr>
          <w:rFonts w:asciiTheme="majorBidi" w:hAnsiTheme="majorBidi" w:cstheme="majorBidi"/>
          <w:b/>
        </w:rPr>
      </w:pPr>
      <w:r w:rsidRPr="001951AF">
        <w:rPr>
          <w:rFonts w:asciiTheme="majorBidi" w:hAnsiTheme="majorBidi" w:cstheme="majorBidi"/>
          <w:b/>
        </w:rPr>
        <w:t>Benefits of LCA</w:t>
      </w:r>
      <w:r w:rsidR="00A923B6">
        <w:rPr>
          <w:rFonts w:asciiTheme="majorBidi" w:hAnsiTheme="majorBidi" w:cstheme="majorBidi"/>
          <w:b/>
        </w:rPr>
        <w:t>:</w:t>
      </w:r>
    </w:p>
    <w:p w14:paraId="5D88892C" w14:textId="77777777" w:rsidR="00A923B6" w:rsidRPr="001951AF" w:rsidRDefault="00A923B6" w:rsidP="009C4F0F">
      <w:pPr>
        <w:jc w:val="both"/>
        <w:rPr>
          <w:rFonts w:asciiTheme="majorBidi" w:hAnsiTheme="majorBidi" w:cstheme="majorBidi"/>
          <w:b/>
        </w:rPr>
      </w:pPr>
    </w:p>
    <w:p w14:paraId="5A03406A" w14:textId="77777777" w:rsidR="00A805C8" w:rsidRPr="001951AF" w:rsidRDefault="00A805C8" w:rsidP="009C4F0F">
      <w:pPr>
        <w:jc w:val="both"/>
        <w:rPr>
          <w:rFonts w:asciiTheme="majorBidi" w:hAnsiTheme="majorBidi" w:cstheme="majorBidi"/>
        </w:rPr>
      </w:pPr>
      <w:r w:rsidRPr="001951AF">
        <w:rPr>
          <w:rFonts w:asciiTheme="majorBidi" w:hAnsiTheme="majorBidi" w:cstheme="majorBidi"/>
        </w:rPr>
        <w:t>The benefits of Life cycle assessment is to better understand the environmental impact of a product and its effect in each step of the chain, and be able to show the competitive advantage of a certain product over another, by sh</w:t>
      </w:r>
      <w:r w:rsidR="00CE1D76" w:rsidRPr="001951AF">
        <w:rPr>
          <w:rFonts w:asciiTheme="majorBidi" w:hAnsiTheme="majorBidi" w:cstheme="majorBidi"/>
        </w:rPr>
        <w:t>o</w:t>
      </w:r>
      <w:r w:rsidRPr="001951AF">
        <w:rPr>
          <w:rFonts w:asciiTheme="majorBidi" w:hAnsiTheme="majorBidi" w:cstheme="majorBidi"/>
        </w:rPr>
        <w:t xml:space="preserve">wing its impact on the environment. </w:t>
      </w:r>
    </w:p>
    <w:p w14:paraId="49CAFDC5" w14:textId="77777777" w:rsidR="00FD5AFF" w:rsidRDefault="00FD5AFF" w:rsidP="00FD5AFF">
      <w:pPr>
        <w:jc w:val="both"/>
        <w:rPr>
          <w:rFonts w:asciiTheme="majorBidi" w:hAnsiTheme="majorBidi" w:cstheme="majorBidi"/>
        </w:rPr>
      </w:pPr>
      <w:r w:rsidRPr="001951AF">
        <w:rPr>
          <w:rFonts w:asciiTheme="majorBidi" w:hAnsiTheme="majorBidi" w:cstheme="majorBidi"/>
        </w:rPr>
        <w:t xml:space="preserve">The results of LCA include technical details of processes and recommendations to update market major players that can be applied to improve a cycle performance environmentally. With these results, suppliers, logistics, and buyers are able to determine the hot spots of the life cycle processes and practices that aggressively emit greenhouse gases. From that point, major players can improve or adapt more developed practices. Also, they can invest on research and efficient new technologies to minimize fuel combustions and venting in certain processes. For example, QatarGas and its shareholders have invested $1 billion on </w:t>
      </w:r>
      <w:r w:rsidRPr="001951AF">
        <w:rPr>
          <w:rFonts w:asciiTheme="majorBidi" w:hAnsiTheme="majorBidi" w:cstheme="majorBidi"/>
        </w:rPr>
        <w:lastRenderedPageBreak/>
        <w:t xml:space="preserve">Jetty Boil-Off Gas Recovery project to reduce flaring during loading LNG carriers. With such project, Qatargas and its shareholders recovers about 600 thousand tonnes per annum. This recovery helped them to save volumes and reduce carbon dioxide to 1.6 million tonnes per annum. </w:t>
      </w:r>
      <w:r w:rsidR="001562DB">
        <w:rPr>
          <w:rFonts w:asciiTheme="majorBidi" w:hAnsiTheme="majorBidi" w:cstheme="majorBidi"/>
        </w:rPr>
        <w:t xml:space="preserve">[CONSIDER OTHER EXAMPLES DEMONSTRATING SCALE-RELATED CHANGES, NEW TRADES, ETC.] </w:t>
      </w:r>
      <w:r w:rsidR="0005704B">
        <w:rPr>
          <w:rFonts w:asciiTheme="majorBidi" w:hAnsiTheme="majorBidi" w:cstheme="majorBidi"/>
        </w:rPr>
        <w:t>[ALSO, POINT OUT THAT CERTAIN LIFE CYCLE INPUTS OUTSIDE THE ON-SITE IMPACTS MAY CHANGE THE OVERALL IMPACT</w:t>
      </w:r>
      <w:r w:rsidR="001562DB">
        <w:rPr>
          <w:rFonts w:asciiTheme="majorBidi" w:hAnsiTheme="majorBidi" w:cstheme="majorBidi"/>
        </w:rPr>
        <w:t xml:space="preserve"> (i.e. OFF-SITE POWER GENERATION CONTRIBUTIONS MAY EXCEED ON-SITE DIFFERENCES)]</w:t>
      </w:r>
    </w:p>
    <w:p w14:paraId="0B76518D" w14:textId="77777777" w:rsidR="00CE3E77" w:rsidRDefault="00CE3E77" w:rsidP="00FD5AFF">
      <w:pPr>
        <w:jc w:val="both"/>
        <w:rPr>
          <w:rFonts w:asciiTheme="majorBidi" w:hAnsiTheme="majorBidi" w:cstheme="majorBidi"/>
        </w:rPr>
      </w:pPr>
    </w:p>
    <w:p w14:paraId="55233FAD" w14:textId="77777777" w:rsidR="00CE3E77" w:rsidRPr="001951AF" w:rsidRDefault="00CE3E77" w:rsidP="00FD5AFF">
      <w:pPr>
        <w:jc w:val="both"/>
        <w:rPr>
          <w:rFonts w:asciiTheme="majorBidi" w:hAnsiTheme="majorBidi" w:cstheme="majorBidi"/>
        </w:rPr>
      </w:pPr>
      <w:r>
        <w:rPr>
          <w:rFonts w:asciiTheme="majorBidi" w:hAnsiTheme="majorBidi" w:cstheme="majorBidi"/>
        </w:rPr>
        <w:t>[CONSIDER ARGUING THAT LCA PROVIDES A MEANS OF LOOKING AT COMPARATIVE ENVIRONMENTAL IMPACTS ACROSS IMPACT TYPES (i.e. AIR EMISSIONS VERSUS WATER USE/LAND USE IMPACTS.]</w:t>
      </w:r>
    </w:p>
    <w:p w14:paraId="444EA531" w14:textId="77777777" w:rsidR="00FD5AFF" w:rsidRPr="001951AF" w:rsidRDefault="00FD5AFF" w:rsidP="009C4F0F">
      <w:pPr>
        <w:jc w:val="both"/>
        <w:rPr>
          <w:rFonts w:asciiTheme="majorBidi" w:hAnsiTheme="majorBidi" w:cstheme="majorBidi"/>
        </w:rPr>
      </w:pPr>
    </w:p>
    <w:p w14:paraId="18241E5F" w14:textId="77777777" w:rsidR="003536E8" w:rsidRPr="001951AF" w:rsidRDefault="003536E8" w:rsidP="009C4F0F">
      <w:pPr>
        <w:jc w:val="both"/>
        <w:rPr>
          <w:rFonts w:asciiTheme="majorBidi" w:hAnsiTheme="majorBidi" w:cstheme="majorBidi"/>
        </w:rPr>
      </w:pPr>
    </w:p>
    <w:p w14:paraId="3CADE69F" w14:textId="77777777" w:rsidR="00D96110" w:rsidRDefault="00F44DA2" w:rsidP="009C4F0F">
      <w:pPr>
        <w:jc w:val="both"/>
        <w:rPr>
          <w:rFonts w:asciiTheme="majorBidi" w:hAnsiTheme="majorBidi" w:cstheme="majorBidi"/>
        </w:rPr>
      </w:pPr>
      <w:r w:rsidRPr="001951AF">
        <w:rPr>
          <w:rFonts w:asciiTheme="majorBidi" w:hAnsiTheme="majorBidi" w:cstheme="majorBidi"/>
        </w:rPr>
        <w:t>The life cycle</w:t>
      </w:r>
      <w:r w:rsidR="00CE1D76" w:rsidRPr="001951AF">
        <w:rPr>
          <w:rFonts w:asciiTheme="majorBidi" w:hAnsiTheme="majorBidi" w:cstheme="majorBidi"/>
        </w:rPr>
        <w:t xml:space="preserve"> assessment has been</w:t>
      </w:r>
      <w:r w:rsidRPr="001951AF">
        <w:rPr>
          <w:rFonts w:asciiTheme="majorBidi" w:hAnsiTheme="majorBidi" w:cstheme="majorBidi"/>
        </w:rPr>
        <w:t xml:space="preserve"> used to assess the LNG supply chain, showing the environmental impact of it as compared to other fossil fuels. This has played a major role in advocating for LNG as a cleaner source of energy. </w:t>
      </w:r>
      <w:r w:rsidR="00993262" w:rsidRPr="001951AF">
        <w:rPr>
          <w:rFonts w:asciiTheme="majorBidi" w:hAnsiTheme="majorBidi" w:cstheme="majorBidi"/>
        </w:rPr>
        <w:t xml:space="preserve">With lower </w:t>
      </w:r>
      <w:r w:rsidR="0047133D" w:rsidRPr="001951AF">
        <w:rPr>
          <w:rFonts w:asciiTheme="majorBidi" w:hAnsiTheme="majorBidi" w:cstheme="majorBidi"/>
        </w:rPr>
        <w:t>greenhouse gases and other</w:t>
      </w:r>
      <w:r w:rsidR="00993262" w:rsidRPr="001951AF">
        <w:rPr>
          <w:rFonts w:asciiTheme="majorBidi" w:hAnsiTheme="majorBidi" w:cstheme="majorBidi"/>
        </w:rPr>
        <w:t xml:space="preserve"> emissions, </w:t>
      </w:r>
      <w:r w:rsidR="009C4F0F" w:rsidRPr="001951AF">
        <w:rPr>
          <w:rFonts w:asciiTheme="majorBidi" w:hAnsiTheme="majorBidi" w:cstheme="majorBidi"/>
        </w:rPr>
        <w:t xml:space="preserve">and increased energy efficiency, </w:t>
      </w:r>
      <w:r w:rsidR="00993262" w:rsidRPr="001951AF">
        <w:rPr>
          <w:rFonts w:asciiTheme="majorBidi" w:hAnsiTheme="majorBidi" w:cstheme="majorBidi"/>
        </w:rPr>
        <w:t xml:space="preserve">LNG is becoming the fuel of choice in an industry that is moving towards improving environmental awareness. </w:t>
      </w:r>
      <w:r w:rsidR="009C4F0F" w:rsidRPr="001951AF">
        <w:rPr>
          <w:rFonts w:asciiTheme="majorBidi" w:hAnsiTheme="majorBidi" w:cstheme="majorBidi"/>
        </w:rPr>
        <w:t>(S</w:t>
      </w:r>
      <w:r w:rsidR="0047133D" w:rsidRPr="001951AF">
        <w:rPr>
          <w:rFonts w:asciiTheme="majorBidi" w:hAnsiTheme="majorBidi" w:cstheme="majorBidi"/>
        </w:rPr>
        <w:t>ee chart below for LNG supply chain)</w:t>
      </w:r>
      <w:r w:rsidR="001562DB">
        <w:rPr>
          <w:rFonts w:asciiTheme="majorBidi" w:hAnsiTheme="majorBidi" w:cstheme="majorBidi"/>
        </w:rPr>
        <w:t xml:space="preserve"> [</w:t>
      </w:r>
      <w:r w:rsidR="00D27B44" w:rsidRPr="00D27B44">
        <w:rPr>
          <w:rFonts w:asciiTheme="majorBidi" w:hAnsiTheme="majorBidi" w:cstheme="majorBidi"/>
          <w:b/>
        </w:rPr>
        <w:t>PF:</w:t>
      </w:r>
      <w:r w:rsidR="00D27B44">
        <w:rPr>
          <w:rFonts w:asciiTheme="majorBidi" w:hAnsiTheme="majorBidi" w:cstheme="majorBidi"/>
        </w:rPr>
        <w:t xml:space="preserve">  </w:t>
      </w:r>
      <w:r w:rsidR="001562DB">
        <w:rPr>
          <w:rFonts w:asciiTheme="majorBidi" w:hAnsiTheme="majorBidi" w:cstheme="majorBidi"/>
        </w:rPr>
        <w:t>CITE SOME EXAMPLES OF COMPARATIVE STUDIES, BY REFERENCE (SEE THE “LIBRARY” ON THE COLLABORATIVE AREA OF THE IGU WEBSITE; INCLUDE 2009 PACE STUDY.)]</w:t>
      </w:r>
    </w:p>
    <w:p w14:paraId="76753FDE" w14:textId="77777777" w:rsidR="00BF7BCC" w:rsidRDefault="00BF7BCC" w:rsidP="009C4F0F">
      <w:pPr>
        <w:jc w:val="both"/>
        <w:rPr>
          <w:rFonts w:asciiTheme="majorBidi" w:hAnsiTheme="majorBidi" w:cstheme="majorBidi"/>
        </w:rPr>
      </w:pPr>
    </w:p>
    <w:p w14:paraId="0B202D40" w14:textId="77777777" w:rsidR="00BF7BCC" w:rsidRPr="00D72ACE" w:rsidRDefault="00BF7BCC" w:rsidP="00BF7BCC">
      <w:pPr>
        <w:jc w:val="both"/>
        <w:rPr>
          <w:rFonts w:asciiTheme="majorBidi" w:hAnsiTheme="majorBidi" w:cstheme="majorBidi"/>
          <w:b/>
          <w:bCs/>
          <w:sz w:val="32"/>
          <w:szCs w:val="32"/>
        </w:rPr>
      </w:pPr>
      <w:commentRangeStart w:id="1"/>
      <w:r w:rsidRPr="00D72ACE">
        <w:rPr>
          <w:rFonts w:asciiTheme="majorBidi" w:hAnsiTheme="majorBidi" w:cstheme="majorBidi"/>
          <w:b/>
          <w:bCs/>
          <w:noProof/>
        </w:rPr>
        <w:t>List of Studies from the comparative studies:</w:t>
      </w:r>
    </w:p>
    <w:p w14:paraId="6C749EA1" w14:textId="77777777" w:rsidR="00BF7BCC" w:rsidRPr="00D72ACE" w:rsidRDefault="00BF7BCC" w:rsidP="00BF7BCC">
      <w:pPr>
        <w:pStyle w:val="ListParagraph"/>
        <w:numPr>
          <w:ilvl w:val="0"/>
          <w:numId w:val="7"/>
        </w:numPr>
        <w:jc w:val="both"/>
        <w:rPr>
          <w:rFonts w:asciiTheme="majorBidi" w:hAnsiTheme="majorBidi" w:cstheme="majorBidi"/>
          <w:i/>
          <w:iCs/>
        </w:rPr>
      </w:pPr>
      <w:r w:rsidRPr="00D72ACE">
        <w:rPr>
          <w:rFonts w:asciiTheme="majorBidi" w:hAnsiTheme="majorBidi" w:cstheme="majorBidi"/>
          <w:i/>
          <w:iCs/>
        </w:rPr>
        <w:t>Power Systems Life Cycle Analysis Tool (Power LCAT) for USAEE, by Drennen, 2011. This study explains the basic methodology used to calculate production costs and to estimate environmental performance.</w:t>
      </w:r>
    </w:p>
    <w:p w14:paraId="50F67109" w14:textId="77777777" w:rsidR="00BF7BCC" w:rsidRPr="00D72ACE" w:rsidRDefault="00BF7BCC" w:rsidP="00BF7BCC">
      <w:pPr>
        <w:pStyle w:val="ListParagraph"/>
        <w:numPr>
          <w:ilvl w:val="0"/>
          <w:numId w:val="7"/>
        </w:numPr>
        <w:jc w:val="both"/>
        <w:rPr>
          <w:rFonts w:asciiTheme="majorBidi" w:hAnsiTheme="majorBidi" w:cstheme="majorBidi"/>
          <w:i/>
          <w:iCs/>
        </w:rPr>
      </w:pPr>
      <w:r w:rsidRPr="00D72ACE">
        <w:rPr>
          <w:rFonts w:asciiTheme="majorBidi" w:hAnsiTheme="majorBidi" w:cstheme="majorBidi"/>
          <w:i/>
          <w:iCs/>
        </w:rPr>
        <w:t>Life Cycle Analysis, by Tim Skone, Joe Marriott,PhD, James Littlefield, July 2013. This study develops an inventory of emissions results, and calculates life cycle costs for the plant with and without CCS.</w:t>
      </w:r>
    </w:p>
    <w:p w14:paraId="195B4B80" w14:textId="77777777" w:rsidR="00BF7BCC" w:rsidRPr="00D72ACE" w:rsidRDefault="00BF7BCC" w:rsidP="00BF7BCC">
      <w:pPr>
        <w:pStyle w:val="ListParagraph"/>
        <w:numPr>
          <w:ilvl w:val="0"/>
          <w:numId w:val="7"/>
        </w:numPr>
        <w:jc w:val="both"/>
        <w:rPr>
          <w:rFonts w:asciiTheme="majorBidi" w:hAnsiTheme="majorBidi" w:cstheme="majorBidi"/>
          <w:i/>
          <w:iCs/>
        </w:rPr>
      </w:pPr>
      <w:r w:rsidRPr="00D72ACE">
        <w:rPr>
          <w:rFonts w:asciiTheme="majorBidi" w:hAnsiTheme="majorBidi" w:cstheme="majorBidi"/>
          <w:i/>
          <w:iCs/>
        </w:rPr>
        <w:t>Natural Gas Technology Assessment, by Timothy J. Skone, June 30, 2012. This study discusses the role of natural gas power in meeting the energy needs of the United States</w:t>
      </w:r>
    </w:p>
    <w:p w14:paraId="5E6C302F" w14:textId="77777777" w:rsidR="00BF7BCC" w:rsidRPr="00D72ACE" w:rsidRDefault="00BF7BCC" w:rsidP="00BF7BCC">
      <w:pPr>
        <w:pStyle w:val="ListParagraph"/>
        <w:numPr>
          <w:ilvl w:val="0"/>
          <w:numId w:val="7"/>
        </w:numPr>
        <w:jc w:val="both"/>
        <w:rPr>
          <w:rFonts w:asciiTheme="majorBidi" w:hAnsiTheme="majorBidi" w:cstheme="majorBidi"/>
          <w:i/>
          <w:iCs/>
        </w:rPr>
      </w:pPr>
      <w:r w:rsidRPr="00D72ACE">
        <w:rPr>
          <w:rFonts w:asciiTheme="majorBidi" w:hAnsiTheme="majorBidi" w:cstheme="majorBidi"/>
          <w:i/>
          <w:iCs/>
        </w:rPr>
        <w:t>From Unit Processes to Completed LCAs_ NETL Life Cycle Analysis, by netl.doe.gov/energy-analyses, 2012. This study explains the methodology includes the critical analysis of scope, assumptions, level of detail, data quality, interpretation of results, etc.</w:t>
      </w:r>
      <w:commentRangeEnd w:id="1"/>
      <w:r>
        <w:rPr>
          <w:rStyle w:val="CommentReference"/>
        </w:rPr>
        <w:commentReference w:id="1"/>
      </w:r>
    </w:p>
    <w:p w14:paraId="77816E3C" w14:textId="77777777" w:rsidR="00BF7BCC" w:rsidRDefault="00BF7BCC" w:rsidP="009C4F0F">
      <w:pPr>
        <w:jc w:val="both"/>
        <w:rPr>
          <w:rFonts w:asciiTheme="majorBidi" w:hAnsiTheme="majorBidi" w:cstheme="majorBidi"/>
        </w:rPr>
      </w:pPr>
    </w:p>
    <w:p w14:paraId="3B6EFAF8" w14:textId="77777777" w:rsidR="00B01C96" w:rsidRDefault="00B01C96" w:rsidP="009C4F0F">
      <w:pPr>
        <w:jc w:val="both"/>
        <w:rPr>
          <w:rFonts w:asciiTheme="majorBidi" w:hAnsiTheme="majorBidi" w:cstheme="majorBidi"/>
        </w:rPr>
      </w:pPr>
    </w:p>
    <w:p w14:paraId="2B9EC9A5" w14:textId="77777777" w:rsidR="00B01C96" w:rsidRDefault="00B01C96" w:rsidP="009C4F0F">
      <w:pPr>
        <w:jc w:val="both"/>
        <w:rPr>
          <w:rFonts w:asciiTheme="majorBidi" w:hAnsiTheme="majorBidi" w:cstheme="majorBidi"/>
        </w:rPr>
      </w:pPr>
      <w:r>
        <w:rPr>
          <w:rFonts w:asciiTheme="majorBidi" w:hAnsiTheme="majorBidi" w:cstheme="majorBidi"/>
        </w:rPr>
        <w:t>[</w:t>
      </w:r>
      <w:r w:rsidRPr="00B01C96">
        <w:rPr>
          <w:rFonts w:asciiTheme="majorBidi" w:hAnsiTheme="majorBidi" w:cstheme="majorBidi"/>
          <w:b/>
        </w:rPr>
        <w:t>TW:</w:t>
      </w:r>
      <w:r>
        <w:rPr>
          <w:rFonts w:asciiTheme="majorBidi" w:hAnsiTheme="majorBidi" w:cstheme="majorBidi"/>
        </w:rPr>
        <w:t xml:space="preserve">  SUMMARY PGC A.3 ACTIVITY]</w:t>
      </w:r>
    </w:p>
    <w:p w14:paraId="05AA98B6" w14:textId="77777777" w:rsidR="001562DB" w:rsidRDefault="001562DB" w:rsidP="009C4F0F">
      <w:pPr>
        <w:jc w:val="both"/>
        <w:rPr>
          <w:rFonts w:asciiTheme="majorBidi" w:hAnsiTheme="majorBidi" w:cstheme="majorBidi"/>
        </w:rPr>
      </w:pPr>
    </w:p>
    <w:p w14:paraId="7CB12274" w14:textId="77777777" w:rsidR="001360C0" w:rsidRDefault="001360C0" w:rsidP="001951AF">
      <w:pPr>
        <w:jc w:val="both"/>
        <w:rPr>
          <w:rFonts w:asciiTheme="majorBidi" w:hAnsiTheme="majorBidi" w:cstheme="majorBidi"/>
          <w:noProof/>
        </w:rPr>
      </w:pPr>
    </w:p>
    <w:p w14:paraId="3283C004" w14:textId="77777777" w:rsidR="000866DB" w:rsidRDefault="000866DB" w:rsidP="001951AF">
      <w:pPr>
        <w:jc w:val="both"/>
        <w:rPr>
          <w:rFonts w:asciiTheme="majorBidi" w:hAnsiTheme="majorBidi" w:cstheme="majorBidi"/>
          <w:b/>
          <w:bCs/>
          <w:noProof/>
        </w:rPr>
      </w:pPr>
      <w:r w:rsidRPr="000866DB">
        <w:rPr>
          <w:rFonts w:asciiTheme="majorBidi" w:hAnsiTheme="majorBidi" w:cstheme="majorBidi"/>
          <w:b/>
          <w:bCs/>
          <w:noProof/>
        </w:rPr>
        <w:t>LNG Value Chain:</w:t>
      </w:r>
    </w:p>
    <w:p w14:paraId="036A274F" w14:textId="77777777" w:rsidR="00CE3E77" w:rsidRPr="00CE3E77" w:rsidRDefault="00CE3E77" w:rsidP="001951AF">
      <w:pPr>
        <w:jc w:val="both"/>
        <w:rPr>
          <w:rFonts w:asciiTheme="majorBidi" w:hAnsiTheme="majorBidi" w:cstheme="majorBidi"/>
          <w:bCs/>
          <w:noProof/>
        </w:rPr>
      </w:pPr>
      <w:r>
        <w:rPr>
          <w:rFonts w:asciiTheme="majorBidi" w:hAnsiTheme="majorBidi" w:cstheme="majorBidi"/>
          <w:bCs/>
          <w:noProof/>
        </w:rPr>
        <w:t>[</w:t>
      </w:r>
      <w:r w:rsidR="003573B0">
        <w:rPr>
          <w:rFonts w:asciiTheme="majorBidi" w:hAnsiTheme="majorBidi" w:cstheme="majorBidi"/>
          <w:b/>
        </w:rPr>
        <w:t>JK:</w:t>
      </w:r>
      <w:r w:rsidR="00B01C96">
        <w:rPr>
          <w:rFonts w:asciiTheme="majorBidi" w:hAnsiTheme="majorBidi" w:cstheme="majorBidi"/>
          <w:b/>
        </w:rPr>
        <w:t xml:space="preserve"> </w:t>
      </w:r>
      <w:r>
        <w:rPr>
          <w:rFonts w:asciiTheme="majorBidi" w:hAnsiTheme="majorBidi" w:cstheme="majorBidi"/>
          <w:bCs/>
          <w:noProof/>
        </w:rPr>
        <w:t>ADD TEXT TO SUPPORT ARTWORK.] [CONSIDER MENTIONING HOW THE GENERAL (COMPLETE) CHAIN MIGHT LOOK DIFFERENTLY, AS ACROSS THE RANGE OF PROJECTS.]</w:t>
      </w:r>
    </w:p>
    <w:p w14:paraId="1A72AA9D" w14:textId="77777777" w:rsidR="003F4F0C" w:rsidRDefault="003F4F0C" w:rsidP="001951AF">
      <w:pPr>
        <w:jc w:val="both"/>
        <w:rPr>
          <w:rFonts w:asciiTheme="majorBidi" w:hAnsiTheme="majorBidi" w:cstheme="majorBidi"/>
          <w:noProof/>
        </w:rPr>
      </w:pPr>
    </w:p>
    <w:p w14:paraId="3C080341" w14:textId="77777777" w:rsidR="003F4F0C" w:rsidRDefault="00A03D97" w:rsidP="001951AF">
      <w:pPr>
        <w:jc w:val="both"/>
        <w:rPr>
          <w:rFonts w:asciiTheme="majorBidi" w:hAnsiTheme="majorBidi" w:cstheme="majorBidi"/>
          <w:noProof/>
        </w:rPr>
      </w:pPr>
      <w:r>
        <w:rPr>
          <w:rFonts w:asciiTheme="majorBidi" w:hAnsiTheme="majorBidi" w:cstheme="majorBidi"/>
          <w:noProof/>
        </w:rPr>
        <w:drawing>
          <wp:inline distT="0" distB="0" distL="0" distR="0" wp14:anchorId="4313DB28" wp14:editId="6BCB5490">
            <wp:extent cx="5477510" cy="3260725"/>
            <wp:effectExtent l="0" t="0" r="8890" b="0"/>
            <wp:docPr id="8" name="Picture 8" descr="C:\Users\Falmejlad\Desktop\G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lmejlad\Desktop\GV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7510" cy="3260725"/>
                    </a:xfrm>
                    <a:prstGeom prst="rect">
                      <a:avLst/>
                    </a:prstGeom>
                    <a:noFill/>
                    <a:ln>
                      <a:noFill/>
                    </a:ln>
                  </pic:spPr>
                </pic:pic>
              </a:graphicData>
            </a:graphic>
          </wp:inline>
        </w:drawing>
      </w:r>
    </w:p>
    <w:p w14:paraId="1A71B3A0" w14:textId="77777777" w:rsidR="003F4F0C" w:rsidRDefault="00BB6933" w:rsidP="001951AF">
      <w:pPr>
        <w:jc w:val="both"/>
        <w:rPr>
          <w:rFonts w:asciiTheme="majorBidi" w:hAnsiTheme="majorBidi" w:cstheme="majorBidi"/>
          <w:noProof/>
        </w:rPr>
      </w:pPr>
      <w:r>
        <w:rPr>
          <w:rFonts w:asciiTheme="majorBidi" w:hAnsiTheme="majorBidi" w:cstheme="majorBidi"/>
          <w:noProof/>
        </w:rPr>
        <w:t>Source: OmanLNG</w:t>
      </w:r>
    </w:p>
    <w:p w14:paraId="1704C0E4" w14:textId="77777777" w:rsidR="003F4F0C" w:rsidRPr="001951AF" w:rsidRDefault="003F4F0C" w:rsidP="001951AF">
      <w:pPr>
        <w:jc w:val="both"/>
        <w:rPr>
          <w:rFonts w:asciiTheme="majorBidi" w:hAnsiTheme="majorBidi" w:cstheme="majorBidi"/>
        </w:rPr>
      </w:pPr>
    </w:p>
    <w:p w14:paraId="2C68B469" w14:textId="77777777" w:rsidR="001360C0" w:rsidRPr="001951AF" w:rsidRDefault="001C1BAC" w:rsidP="009C4F0F">
      <w:pPr>
        <w:jc w:val="both"/>
        <w:rPr>
          <w:rFonts w:asciiTheme="majorBidi" w:hAnsiTheme="majorBidi" w:cstheme="majorBidi"/>
          <w:b/>
        </w:rPr>
      </w:pPr>
      <w:r w:rsidRPr="001951AF">
        <w:rPr>
          <w:rFonts w:asciiTheme="majorBidi" w:hAnsiTheme="majorBidi" w:cstheme="majorBidi"/>
          <w:b/>
        </w:rPr>
        <w:t>How is LNG/Natural Gas competing environmentally?</w:t>
      </w:r>
    </w:p>
    <w:p w14:paraId="47DDE1DB" w14:textId="77777777" w:rsidR="001C1BAC" w:rsidRPr="001951AF" w:rsidRDefault="001C1BAC" w:rsidP="009C4F0F">
      <w:pPr>
        <w:pStyle w:val="ListParagraph"/>
        <w:jc w:val="both"/>
        <w:rPr>
          <w:rFonts w:asciiTheme="majorBidi" w:hAnsiTheme="majorBidi" w:cstheme="majorBidi"/>
        </w:rPr>
      </w:pPr>
    </w:p>
    <w:p w14:paraId="262E73DD" w14:textId="77777777" w:rsidR="001360C0" w:rsidRPr="001951AF" w:rsidRDefault="001C1BAC" w:rsidP="00C722B4">
      <w:pPr>
        <w:jc w:val="both"/>
        <w:rPr>
          <w:rFonts w:asciiTheme="majorBidi" w:hAnsiTheme="majorBidi" w:cstheme="majorBidi"/>
        </w:rPr>
      </w:pPr>
      <w:r w:rsidRPr="001951AF">
        <w:rPr>
          <w:rFonts w:asciiTheme="majorBidi" w:hAnsiTheme="majorBidi" w:cstheme="majorBidi"/>
        </w:rPr>
        <w:t>As compared to other fossil fuels, LNG is considered the cleanest and most environmentally friendly fuel, with less CO2, Sulphur dioxide</w:t>
      </w:r>
      <w:r w:rsidR="001951AF" w:rsidRPr="001951AF">
        <w:rPr>
          <w:rFonts w:asciiTheme="majorBidi" w:hAnsiTheme="majorBidi" w:cstheme="majorBidi"/>
        </w:rPr>
        <w:t>, Methane,</w:t>
      </w:r>
      <w:r w:rsidRPr="001951AF">
        <w:rPr>
          <w:rFonts w:asciiTheme="majorBidi" w:hAnsiTheme="majorBidi" w:cstheme="majorBidi"/>
        </w:rPr>
        <w:t xml:space="preserve"> and Nitrogen oxide emissions as shown in the </w:t>
      </w:r>
      <w:r w:rsidR="00C722B4" w:rsidRPr="001951AF">
        <w:rPr>
          <w:rFonts w:asciiTheme="majorBidi" w:hAnsiTheme="majorBidi" w:cstheme="majorBidi"/>
        </w:rPr>
        <w:t>tables</w:t>
      </w:r>
      <w:r w:rsidRPr="001951AF">
        <w:rPr>
          <w:rFonts w:asciiTheme="majorBidi" w:hAnsiTheme="majorBidi" w:cstheme="majorBidi"/>
        </w:rPr>
        <w:t xml:space="preserve"> below. </w:t>
      </w:r>
    </w:p>
    <w:p w14:paraId="5F1FAEF0" w14:textId="77777777" w:rsidR="00C722B4" w:rsidRPr="001951AF" w:rsidRDefault="00C722B4" w:rsidP="001951AF">
      <w:pPr>
        <w:jc w:val="both"/>
        <w:rPr>
          <w:rFonts w:asciiTheme="majorBidi" w:hAnsiTheme="majorBidi" w:cstheme="majorBidi"/>
        </w:rPr>
      </w:pPr>
    </w:p>
    <w:p w14:paraId="5D871C3B" w14:textId="77777777" w:rsidR="00DD0E8B" w:rsidRDefault="00DD0E8B" w:rsidP="00DD0E8B">
      <w:pPr>
        <w:rPr>
          <w:rFonts w:asciiTheme="majorBidi" w:hAnsiTheme="majorBidi" w:cstheme="majorBidi"/>
        </w:rPr>
      </w:pPr>
    </w:p>
    <w:p w14:paraId="2352E49E" w14:textId="77777777" w:rsidR="001951AF" w:rsidRDefault="000866DB" w:rsidP="00DD0E8B">
      <w:pPr>
        <w:rPr>
          <w:rFonts w:asciiTheme="majorBidi" w:hAnsiTheme="majorBidi" w:cstheme="majorBidi"/>
        </w:rPr>
      </w:pPr>
      <w:r>
        <w:rPr>
          <w:rFonts w:asciiTheme="majorBidi" w:hAnsiTheme="majorBidi" w:cstheme="majorBidi"/>
          <w:noProof/>
        </w:rPr>
        <w:drawing>
          <wp:inline distT="0" distB="0" distL="0" distR="0" wp14:anchorId="7277F9A4" wp14:editId="7FB106FB">
            <wp:extent cx="5486400" cy="145133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1451332"/>
                    </a:xfrm>
                    <a:prstGeom prst="rect">
                      <a:avLst/>
                    </a:prstGeom>
                    <a:noFill/>
                    <a:ln>
                      <a:noFill/>
                    </a:ln>
                  </pic:spPr>
                </pic:pic>
              </a:graphicData>
            </a:graphic>
          </wp:inline>
        </w:drawing>
      </w:r>
    </w:p>
    <w:p w14:paraId="3E194B6E" w14:textId="77777777" w:rsidR="001951AF" w:rsidRDefault="00CE3E77" w:rsidP="00DD0E8B">
      <w:pPr>
        <w:rPr>
          <w:rFonts w:asciiTheme="majorBidi" w:hAnsiTheme="majorBidi" w:cstheme="majorBidi"/>
        </w:rPr>
      </w:pPr>
      <w:r>
        <w:rPr>
          <w:rFonts w:asciiTheme="majorBidi" w:hAnsiTheme="majorBidi" w:cstheme="majorBidi"/>
        </w:rPr>
        <w:t xml:space="preserve">[QUALIFY THAT THESE EMISSIONS FROM COMMODITY INTO POWER WITH </w:t>
      </w:r>
      <w:r w:rsidR="00B3170A">
        <w:rPr>
          <w:rFonts w:asciiTheme="majorBidi" w:hAnsiTheme="majorBidi" w:cstheme="majorBidi"/>
        </w:rPr>
        <w:t>LNG AS THE NATURAL GAS SOURCE AND AT THE SITE OF COMBUSTION ONLY</w:t>
      </w:r>
      <w:r>
        <w:rPr>
          <w:rFonts w:asciiTheme="majorBidi" w:hAnsiTheme="majorBidi" w:cstheme="majorBidi"/>
        </w:rPr>
        <w:t>][CONSIDER EXPANDING THE COMPARISON</w:t>
      </w:r>
      <w:r w:rsidR="00B3170A">
        <w:rPr>
          <w:rFonts w:asciiTheme="majorBidi" w:hAnsiTheme="majorBidi" w:cstheme="majorBidi"/>
        </w:rPr>
        <w:t>.]</w:t>
      </w:r>
    </w:p>
    <w:p w14:paraId="6B6F801E" w14:textId="77777777" w:rsidR="00B3170A" w:rsidRDefault="00B3170A" w:rsidP="00DD0E8B">
      <w:pPr>
        <w:rPr>
          <w:rFonts w:asciiTheme="majorBidi" w:hAnsiTheme="majorBidi" w:cstheme="majorBidi"/>
        </w:rPr>
      </w:pPr>
    </w:p>
    <w:p w14:paraId="2F92F1D7" w14:textId="77777777" w:rsidR="00B3170A" w:rsidRDefault="00B3170A" w:rsidP="00DD0E8B">
      <w:pPr>
        <w:rPr>
          <w:rFonts w:asciiTheme="majorBidi" w:hAnsiTheme="majorBidi" w:cstheme="majorBidi"/>
        </w:rPr>
      </w:pPr>
      <w:r>
        <w:rPr>
          <w:rFonts w:asciiTheme="majorBidi" w:hAnsiTheme="majorBidi" w:cstheme="majorBidi"/>
        </w:rPr>
        <w:t>[</w:t>
      </w:r>
      <w:r w:rsidR="003573B0" w:rsidRPr="003573B0">
        <w:rPr>
          <w:rFonts w:asciiTheme="majorBidi" w:hAnsiTheme="majorBidi" w:cstheme="majorBidi"/>
          <w:b/>
        </w:rPr>
        <w:t>JK:</w:t>
      </w:r>
      <w:r w:rsidR="003573B0">
        <w:rPr>
          <w:rFonts w:asciiTheme="majorBidi" w:hAnsiTheme="majorBidi" w:cstheme="majorBidi"/>
        </w:rPr>
        <w:t xml:space="preserve">  </w:t>
      </w:r>
      <w:r>
        <w:rPr>
          <w:rFonts w:asciiTheme="majorBidi" w:hAnsiTheme="majorBidi" w:cstheme="majorBidi"/>
        </w:rPr>
        <w:t>ADDRESS METHANE RELEASES AS AN EMISSION SOURCE.  CONSIDER USING SOURCES SUCH AS U.S. EPA DATA ON METHANE EMISSIONS FROM NATURAL GAS SOURCES FOR ILLUSTRATION.</w:t>
      </w:r>
      <w:r w:rsidR="00F6340C">
        <w:rPr>
          <w:rFonts w:asciiTheme="majorBidi" w:hAnsiTheme="majorBidi" w:cstheme="majorBidi"/>
        </w:rPr>
        <w:t xml:space="preserve"> (i.e., the fact that methane is 36 times higher global warming potential (GWP) over 100 year time horizon.</w:t>
      </w:r>
      <w:r>
        <w:rPr>
          <w:rFonts w:asciiTheme="majorBidi" w:hAnsiTheme="majorBidi" w:cstheme="majorBidi"/>
        </w:rPr>
        <w:t>]</w:t>
      </w:r>
    </w:p>
    <w:p w14:paraId="33549129" w14:textId="77777777" w:rsidR="001951AF" w:rsidRPr="001951AF" w:rsidRDefault="001951AF" w:rsidP="00DD0E8B">
      <w:pPr>
        <w:rPr>
          <w:rFonts w:asciiTheme="majorBidi" w:hAnsiTheme="majorBidi" w:cstheme="majorBidi"/>
        </w:rPr>
      </w:pPr>
    </w:p>
    <w:p w14:paraId="4E519362" w14:textId="77777777" w:rsidR="00DD0E8B" w:rsidRDefault="001951AF" w:rsidP="001951AF">
      <w:pPr>
        <w:jc w:val="both"/>
        <w:rPr>
          <w:rFonts w:asciiTheme="majorBidi" w:hAnsiTheme="majorBidi" w:cstheme="majorBidi"/>
          <w:b/>
        </w:rPr>
      </w:pPr>
      <w:r w:rsidRPr="001951AF">
        <w:rPr>
          <w:rFonts w:asciiTheme="majorBidi" w:hAnsiTheme="majorBidi" w:cstheme="majorBidi"/>
          <w:b/>
        </w:rPr>
        <w:t>Origins of LNG</w:t>
      </w:r>
      <w:r>
        <w:rPr>
          <w:rFonts w:asciiTheme="majorBidi" w:hAnsiTheme="majorBidi" w:cstheme="majorBidi"/>
          <w:b/>
        </w:rPr>
        <w:t>:</w:t>
      </w:r>
    </w:p>
    <w:p w14:paraId="2A8FE700" w14:textId="77777777" w:rsidR="001951AF" w:rsidRPr="001951AF" w:rsidRDefault="001951AF" w:rsidP="001951AF">
      <w:pPr>
        <w:jc w:val="both"/>
        <w:rPr>
          <w:rFonts w:asciiTheme="majorBidi" w:hAnsiTheme="majorBidi" w:cstheme="majorBidi"/>
          <w:b/>
        </w:rPr>
      </w:pPr>
    </w:p>
    <w:p w14:paraId="6D9DC104" w14:textId="77777777" w:rsidR="00DD0E8B" w:rsidRPr="001951AF" w:rsidRDefault="00DD0E8B" w:rsidP="005D7C82">
      <w:pPr>
        <w:jc w:val="both"/>
        <w:rPr>
          <w:rFonts w:asciiTheme="majorBidi" w:hAnsiTheme="majorBidi" w:cstheme="majorBidi"/>
        </w:rPr>
      </w:pPr>
      <w:r w:rsidRPr="001951AF">
        <w:rPr>
          <w:rFonts w:asciiTheme="majorBidi" w:hAnsiTheme="majorBidi" w:cstheme="majorBidi"/>
        </w:rPr>
        <w:t xml:space="preserve">Back in the 1960’s, when the first LNG production units were constructed, the volumes produced were very minimal. Today, LNG facilities are 30 times larger, showing a massive improvement in technologies and infrastructure. </w:t>
      </w:r>
    </w:p>
    <w:p w14:paraId="5802A45F" w14:textId="77777777" w:rsidR="00DD0E8B" w:rsidRPr="001951AF" w:rsidRDefault="00DD0E8B" w:rsidP="005D7C82">
      <w:pPr>
        <w:jc w:val="both"/>
        <w:rPr>
          <w:rFonts w:asciiTheme="majorBidi" w:hAnsiTheme="majorBidi" w:cstheme="majorBidi"/>
        </w:rPr>
      </w:pPr>
      <w:r w:rsidRPr="001951AF">
        <w:rPr>
          <w:rFonts w:asciiTheme="majorBidi" w:hAnsiTheme="majorBidi" w:cstheme="majorBidi"/>
        </w:rPr>
        <w:t>A plant in Arzew, Algeria, was the first to make commercial shipments, sending gas to the UK in 1964. The plant (Arzew) had a total nameplate capacity of around 0.85 million tonnes of LNG a year. This was produced by three separate production units – LNG trains – where each train had a capacity of about 280 million tonnes /year.</w:t>
      </w:r>
    </w:p>
    <w:p w14:paraId="7868BC55" w14:textId="77777777" w:rsidR="00DD0E8B" w:rsidRPr="001951AF" w:rsidRDefault="00DD0E8B" w:rsidP="005D7C82">
      <w:pPr>
        <w:jc w:val="both"/>
        <w:rPr>
          <w:rFonts w:asciiTheme="majorBidi" w:hAnsiTheme="majorBidi" w:cstheme="majorBidi"/>
        </w:rPr>
      </w:pPr>
    </w:p>
    <w:p w14:paraId="650DF154" w14:textId="77777777" w:rsidR="00DD0E8B" w:rsidRPr="001951AF" w:rsidRDefault="00DD0E8B" w:rsidP="005D7C82">
      <w:pPr>
        <w:jc w:val="both"/>
        <w:rPr>
          <w:rFonts w:asciiTheme="majorBidi" w:hAnsiTheme="majorBidi" w:cstheme="majorBidi"/>
        </w:rPr>
      </w:pPr>
      <w:r w:rsidRPr="001951AF">
        <w:rPr>
          <w:rFonts w:asciiTheme="majorBidi" w:hAnsiTheme="majorBidi" w:cstheme="majorBidi"/>
        </w:rPr>
        <w:t xml:space="preserve">Going back to the history, the discovery of LNG was initiated by experiments done on the properties of LNG starting early in the 19th century, when a British scientist Michael Faraday experimented with liquefying various gases, including natural gas. A German engineer “Karl Von” built the first practical compressor refrigeration machine in 1873, in Munich. In 1912 the first LNG plant was built in West Virginia and started operating in 1917. The first commercial liquefaction plant was built in Cleveland, Ohio in 1941. In 1959, the world’s first LNG tanker, “Methane Pioneer” carried a cargo from Lake Charles, Louisiana, to Canvey Island, UK.  </w:t>
      </w:r>
    </w:p>
    <w:p w14:paraId="62F00572" w14:textId="77777777" w:rsidR="00DD0E8B" w:rsidRPr="001951AF" w:rsidRDefault="00DD0E8B" w:rsidP="005D7C82">
      <w:pPr>
        <w:jc w:val="both"/>
        <w:rPr>
          <w:rFonts w:asciiTheme="majorBidi" w:hAnsiTheme="majorBidi" w:cstheme="majorBidi"/>
        </w:rPr>
      </w:pPr>
    </w:p>
    <w:p w14:paraId="2D0DCFC4" w14:textId="77777777" w:rsidR="001951AF" w:rsidRDefault="00DD0E8B" w:rsidP="005D7C82">
      <w:pPr>
        <w:jc w:val="both"/>
        <w:rPr>
          <w:rFonts w:asciiTheme="majorBidi" w:hAnsiTheme="majorBidi" w:cstheme="majorBidi"/>
        </w:rPr>
      </w:pPr>
      <w:r w:rsidRPr="001951AF">
        <w:rPr>
          <w:rFonts w:asciiTheme="majorBidi" w:hAnsiTheme="majorBidi" w:cstheme="majorBidi"/>
        </w:rPr>
        <w:t xml:space="preserve">In 1964, the UK became the first commercial importer and Algeria was the first commercial exporter, as LNG trade between the two countries starts. From 1969 till today Japan has been the largest LNG importer and consumer. Japan’s first LNG cargoes were supplied from a plant in Alaska, USA. After a few years in 1999, the western hemisphere’s first liquefaction plant came on stream in Trinidad and Tobago.  In 2011, and until today Qatar has been the largest LNG exporter in the world, with the completion of their fourth production train, generating a capacity of 77 million tonnes a year. </w:t>
      </w:r>
    </w:p>
    <w:p w14:paraId="05E85485" w14:textId="77777777" w:rsidR="00B3170A" w:rsidRDefault="00B3170A" w:rsidP="005D7C82">
      <w:pPr>
        <w:jc w:val="both"/>
        <w:rPr>
          <w:rFonts w:asciiTheme="majorBidi" w:hAnsiTheme="majorBidi" w:cstheme="majorBidi"/>
        </w:rPr>
      </w:pPr>
    </w:p>
    <w:p w14:paraId="3CFF1C47" w14:textId="77777777" w:rsidR="00B3170A" w:rsidRDefault="00B3170A" w:rsidP="005D7C82">
      <w:pPr>
        <w:jc w:val="both"/>
        <w:rPr>
          <w:rFonts w:asciiTheme="majorBidi" w:hAnsiTheme="majorBidi" w:cstheme="majorBidi"/>
        </w:rPr>
      </w:pPr>
      <w:r>
        <w:rPr>
          <w:rFonts w:asciiTheme="majorBidi" w:hAnsiTheme="majorBidi" w:cstheme="majorBidi"/>
        </w:rPr>
        <w:t>[</w:t>
      </w:r>
      <w:r w:rsidR="00B01C96" w:rsidRPr="00B01C96">
        <w:rPr>
          <w:rFonts w:asciiTheme="majorBidi" w:hAnsiTheme="majorBidi" w:cstheme="majorBidi"/>
          <w:b/>
        </w:rPr>
        <w:t>TW:</w:t>
      </w:r>
      <w:r w:rsidR="00B01C96">
        <w:rPr>
          <w:rFonts w:asciiTheme="majorBidi" w:hAnsiTheme="majorBidi" w:cstheme="majorBidi"/>
        </w:rPr>
        <w:t xml:space="preserve">  </w:t>
      </w:r>
      <w:r>
        <w:rPr>
          <w:rFonts w:asciiTheme="majorBidi" w:hAnsiTheme="majorBidi" w:cstheme="majorBidi"/>
        </w:rPr>
        <w:t>CONSIDER SENDING THIS SECTION OUT FOR BROADER REVIEW TO EXPERIENCED LNG EXPERTS FOR REVIEW, BUT LIMIT THE ADDING OF COPIOUS NEXT TEXT.]</w:t>
      </w:r>
    </w:p>
    <w:p w14:paraId="21EC9ED8" w14:textId="77777777" w:rsidR="001951AF" w:rsidRPr="001951AF" w:rsidRDefault="001951AF" w:rsidP="005D7C82">
      <w:pPr>
        <w:jc w:val="both"/>
        <w:rPr>
          <w:rFonts w:asciiTheme="majorBidi" w:hAnsiTheme="majorBidi" w:cstheme="majorBidi"/>
        </w:rPr>
      </w:pPr>
    </w:p>
    <w:p w14:paraId="0D969026" w14:textId="77777777" w:rsidR="00DD0E8B" w:rsidRPr="001951AF" w:rsidRDefault="00DD0E8B" w:rsidP="005D7C82">
      <w:pPr>
        <w:jc w:val="both"/>
        <w:rPr>
          <w:rFonts w:asciiTheme="majorBidi" w:hAnsiTheme="majorBidi" w:cstheme="majorBidi"/>
          <w:b/>
          <w:bCs/>
        </w:rPr>
      </w:pPr>
      <w:r w:rsidRPr="001951AF">
        <w:rPr>
          <w:rFonts w:asciiTheme="majorBidi" w:hAnsiTheme="majorBidi" w:cstheme="majorBidi"/>
          <w:b/>
          <w:bCs/>
        </w:rPr>
        <w:t xml:space="preserve">LNG Players: </w:t>
      </w:r>
    </w:p>
    <w:p w14:paraId="6424C6D0" w14:textId="77777777" w:rsidR="00DD0E8B" w:rsidRPr="001951AF" w:rsidRDefault="00DD0E8B" w:rsidP="005D7C82">
      <w:pPr>
        <w:jc w:val="both"/>
        <w:rPr>
          <w:rFonts w:asciiTheme="majorBidi" w:hAnsiTheme="majorBidi" w:cstheme="majorBidi"/>
          <w:b/>
          <w:bCs/>
        </w:rPr>
      </w:pPr>
    </w:p>
    <w:p w14:paraId="71EBFE90" w14:textId="77777777" w:rsidR="00DD0E8B" w:rsidRPr="001951AF" w:rsidRDefault="00DD0E8B" w:rsidP="005D7C82">
      <w:pPr>
        <w:jc w:val="both"/>
        <w:rPr>
          <w:rFonts w:asciiTheme="majorBidi" w:hAnsiTheme="majorBidi" w:cstheme="majorBidi"/>
        </w:rPr>
      </w:pPr>
      <w:r w:rsidRPr="001951AF">
        <w:rPr>
          <w:rFonts w:asciiTheme="majorBidi" w:hAnsiTheme="majorBidi" w:cstheme="majorBidi"/>
        </w:rPr>
        <w:t xml:space="preserve">The Global LNG supply dynamics are changing rapidly with the evolvement of the industry. This partly is because of technological advances that the latest LNG trains production units within an LNG plant are nearly 30 times the size of the first ones, constructed in the 1960s in Algeria. LNG ship size is also increasing, generating additional economies of scale. Many of the technological increases have occurred in Qatar, which has made the most eye catching additions to global LNG supply, rapidly building its capacity to a world leading 77 million tonnes a year in 2011. </w:t>
      </w:r>
    </w:p>
    <w:p w14:paraId="0591D4D3" w14:textId="77777777" w:rsidR="00DD0E8B" w:rsidRPr="001951AF" w:rsidRDefault="00DD0E8B" w:rsidP="005D7C82">
      <w:pPr>
        <w:jc w:val="both"/>
        <w:rPr>
          <w:rFonts w:asciiTheme="majorBidi" w:hAnsiTheme="majorBidi" w:cstheme="majorBidi"/>
        </w:rPr>
      </w:pPr>
      <w:r w:rsidRPr="001951AF">
        <w:rPr>
          <w:rFonts w:asciiTheme="majorBidi" w:hAnsiTheme="majorBidi" w:cstheme="majorBidi"/>
        </w:rPr>
        <w:t>But the recent studies by EnergyFuture.com say that Qatar may soon be overtaken by Australia, w</w:t>
      </w:r>
      <w:r w:rsidR="00B01C96">
        <w:rPr>
          <w:rFonts w:asciiTheme="majorBidi" w:hAnsiTheme="majorBidi" w:cstheme="majorBidi"/>
        </w:rPr>
        <w:t>h</w:t>
      </w:r>
      <w:r w:rsidRPr="001951AF">
        <w:rPr>
          <w:rFonts w:asciiTheme="majorBidi" w:hAnsiTheme="majorBidi" w:cstheme="majorBidi"/>
        </w:rPr>
        <w:t>ich will be account for most of the growth In supply in the next five years. In addition to a few other countries that are set to emerge as important LNG suppliers, including Mozambique and Tanzania, in east Africa and the US.</w:t>
      </w:r>
    </w:p>
    <w:p w14:paraId="469E5587" w14:textId="77777777" w:rsidR="00DD0E8B" w:rsidRDefault="00DD0E8B" w:rsidP="005D7C82">
      <w:pPr>
        <w:jc w:val="both"/>
        <w:rPr>
          <w:rFonts w:asciiTheme="majorBidi" w:hAnsiTheme="majorBidi" w:cstheme="majorBidi"/>
        </w:rPr>
      </w:pPr>
      <w:r w:rsidRPr="001951AF">
        <w:rPr>
          <w:rFonts w:asciiTheme="majorBidi" w:hAnsiTheme="majorBidi" w:cstheme="majorBidi"/>
        </w:rPr>
        <w:t>According to the International Energy Agency, global gas liquefaction capacity amounts are over 280 million tonnes a year, about a third more than five years ago, when it was 208 million tonnes a year.</w:t>
      </w:r>
      <w:r w:rsidR="00B3170A">
        <w:rPr>
          <w:rFonts w:asciiTheme="majorBidi" w:hAnsiTheme="majorBidi" w:cstheme="majorBidi"/>
        </w:rPr>
        <w:t xml:space="preserve">  </w:t>
      </w:r>
    </w:p>
    <w:p w14:paraId="434402B2" w14:textId="77777777" w:rsidR="005D7C82" w:rsidRPr="005D7C82" w:rsidRDefault="005D7C82" w:rsidP="005D7C82">
      <w:pPr>
        <w:jc w:val="both"/>
        <w:rPr>
          <w:rFonts w:asciiTheme="majorBidi" w:hAnsiTheme="majorBidi" w:cstheme="majorBidi"/>
          <w:color w:val="365F91" w:themeColor="accent1" w:themeShade="BF"/>
        </w:rPr>
      </w:pPr>
      <w:r w:rsidRPr="005D7C82">
        <w:rPr>
          <w:rFonts w:asciiTheme="majorBidi" w:hAnsiTheme="majorBidi" w:cstheme="majorBidi"/>
          <w:color w:val="365F91" w:themeColor="accent1" w:themeShade="BF"/>
        </w:rPr>
        <w:t xml:space="preserve">According to BP Energy Outlook 2035 share of gas in primary energy consumption will increase. Moreover the flexibility and integration of the global gas market continues to increase due to rapidly growing LNG trade: LNG’s share of traded gas rises to above 46% by 2035. </w:t>
      </w:r>
    </w:p>
    <w:p w14:paraId="23283AA9" w14:textId="77777777" w:rsidR="005D7C82" w:rsidRPr="005D7C82" w:rsidRDefault="005D7C82" w:rsidP="005D7C82">
      <w:pPr>
        <w:jc w:val="both"/>
        <w:rPr>
          <w:rFonts w:asciiTheme="majorBidi" w:hAnsiTheme="majorBidi" w:cstheme="majorBidi"/>
          <w:color w:val="365F91" w:themeColor="accent1" w:themeShade="BF"/>
        </w:rPr>
      </w:pPr>
      <w:r w:rsidRPr="005D7C82">
        <w:rPr>
          <w:rFonts w:asciiTheme="majorBidi" w:hAnsiTheme="majorBidi" w:cstheme="majorBidi"/>
          <w:color w:val="365F91" w:themeColor="accent1" w:themeShade="BF"/>
        </w:rPr>
        <w:t>Taking into account these projections, as well as the further development of LNG technologies we can conclude on potential reduction emissions and the impact on the environment.</w:t>
      </w:r>
    </w:p>
    <w:p w14:paraId="595F309F" w14:textId="77777777" w:rsidR="005D7C82" w:rsidRPr="001951AF" w:rsidRDefault="005D7C82" w:rsidP="00DD0E8B">
      <w:pPr>
        <w:rPr>
          <w:rFonts w:asciiTheme="majorBidi" w:hAnsiTheme="majorBidi" w:cstheme="majorBidi"/>
        </w:rPr>
      </w:pPr>
    </w:p>
    <w:p w14:paraId="33D92BB0" w14:textId="77777777" w:rsidR="00DD0E8B" w:rsidRDefault="00DD0E8B" w:rsidP="00C30B35">
      <w:pPr>
        <w:jc w:val="both"/>
        <w:rPr>
          <w:rFonts w:asciiTheme="majorBidi" w:hAnsiTheme="majorBidi" w:cstheme="majorBidi"/>
          <w:b/>
        </w:rPr>
      </w:pPr>
    </w:p>
    <w:p w14:paraId="2D6DD64E" w14:textId="77777777" w:rsidR="001951AF" w:rsidRDefault="001951AF" w:rsidP="00C30B35">
      <w:pPr>
        <w:jc w:val="both"/>
        <w:rPr>
          <w:rFonts w:asciiTheme="majorBidi" w:hAnsiTheme="majorBidi" w:cstheme="majorBidi"/>
          <w:b/>
        </w:rPr>
      </w:pPr>
      <w:r>
        <w:rPr>
          <w:rFonts w:asciiTheme="majorBidi" w:hAnsiTheme="majorBidi" w:cstheme="majorBidi"/>
          <w:b/>
        </w:rPr>
        <w:t>Historic Timeline:</w:t>
      </w:r>
    </w:p>
    <w:p w14:paraId="69C3403B" w14:textId="77777777" w:rsidR="00A923B6" w:rsidRPr="001951AF" w:rsidRDefault="00A923B6" w:rsidP="00C30B35">
      <w:pPr>
        <w:jc w:val="both"/>
        <w:rPr>
          <w:rFonts w:asciiTheme="majorBidi" w:hAnsiTheme="majorBidi" w:cstheme="majorBidi"/>
          <w:b/>
        </w:rPr>
      </w:pPr>
    </w:p>
    <w:p w14:paraId="028405BB" w14:textId="77777777" w:rsidR="001951AF" w:rsidRDefault="001951AF" w:rsidP="00C30B35">
      <w:pPr>
        <w:jc w:val="both"/>
        <w:rPr>
          <w:rFonts w:asciiTheme="majorBidi" w:hAnsiTheme="majorBidi" w:cstheme="majorBidi"/>
          <w:b/>
        </w:rPr>
      </w:pPr>
      <w:r>
        <w:rPr>
          <w:rFonts w:asciiTheme="majorBidi" w:hAnsiTheme="majorBidi" w:cstheme="majorBidi"/>
          <w:noProof/>
        </w:rPr>
        <w:drawing>
          <wp:inline distT="0" distB="0" distL="0" distR="0" wp14:anchorId="4565B582" wp14:editId="69F10C79">
            <wp:extent cx="5484596" cy="1880558"/>
            <wp:effectExtent l="0" t="0" r="1905" b="5715"/>
            <wp:docPr id="15" name="Picture 15" descr="C:\Users\Falmejlad\Desktop\LNG Time 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lmejlad\Desktop\LNG Time Lin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1881177"/>
                    </a:xfrm>
                    <a:prstGeom prst="rect">
                      <a:avLst/>
                    </a:prstGeom>
                    <a:noFill/>
                    <a:ln>
                      <a:noFill/>
                    </a:ln>
                  </pic:spPr>
                </pic:pic>
              </a:graphicData>
            </a:graphic>
          </wp:inline>
        </w:drawing>
      </w:r>
    </w:p>
    <w:p w14:paraId="1DDC98CC" w14:textId="77777777" w:rsidR="001951AF" w:rsidRPr="001951AF" w:rsidRDefault="001951AF" w:rsidP="00C30B35">
      <w:pPr>
        <w:jc w:val="both"/>
        <w:rPr>
          <w:rFonts w:asciiTheme="majorBidi" w:hAnsiTheme="majorBidi" w:cstheme="majorBidi"/>
          <w:bCs/>
        </w:rPr>
      </w:pPr>
      <w:r>
        <w:rPr>
          <w:rFonts w:asciiTheme="majorBidi" w:hAnsiTheme="majorBidi" w:cstheme="majorBidi"/>
          <w:bCs/>
        </w:rPr>
        <w:t xml:space="preserve">Source: Understanding Today’s Global LNG Business. </w:t>
      </w:r>
    </w:p>
    <w:p w14:paraId="32DE96FD" w14:textId="77777777" w:rsidR="001951AF" w:rsidRPr="001951AF" w:rsidRDefault="001951AF" w:rsidP="00C30B35">
      <w:pPr>
        <w:jc w:val="both"/>
        <w:rPr>
          <w:rFonts w:asciiTheme="majorBidi" w:hAnsiTheme="majorBidi" w:cstheme="majorBidi"/>
          <w:b/>
        </w:rPr>
      </w:pPr>
    </w:p>
    <w:p w14:paraId="20534054" w14:textId="77777777" w:rsidR="001951AF" w:rsidRDefault="001951AF" w:rsidP="001951AF">
      <w:pPr>
        <w:rPr>
          <w:rFonts w:asciiTheme="majorBidi" w:hAnsiTheme="majorBidi" w:cstheme="majorBidi"/>
          <w:b/>
          <w:bCs/>
        </w:rPr>
      </w:pPr>
      <w:r w:rsidRPr="001951AF">
        <w:rPr>
          <w:rFonts w:asciiTheme="majorBidi" w:hAnsiTheme="majorBidi" w:cstheme="majorBidi"/>
          <w:b/>
          <w:bCs/>
        </w:rPr>
        <w:t>LNG safety:</w:t>
      </w:r>
    </w:p>
    <w:p w14:paraId="34D796E1" w14:textId="77777777" w:rsidR="00A923B6" w:rsidRPr="001951AF" w:rsidRDefault="00A923B6" w:rsidP="001951AF">
      <w:pPr>
        <w:rPr>
          <w:rFonts w:asciiTheme="majorBidi" w:hAnsiTheme="majorBidi" w:cstheme="majorBidi"/>
          <w:b/>
          <w:bCs/>
        </w:rPr>
      </w:pPr>
    </w:p>
    <w:p w14:paraId="4DC410B3" w14:textId="77777777" w:rsidR="001951AF" w:rsidRPr="001951AF" w:rsidRDefault="001951AF" w:rsidP="001951AF">
      <w:pPr>
        <w:rPr>
          <w:rFonts w:asciiTheme="majorBidi" w:hAnsiTheme="majorBidi" w:cstheme="majorBidi"/>
        </w:rPr>
      </w:pPr>
      <w:r w:rsidRPr="001951AF">
        <w:rPr>
          <w:rFonts w:asciiTheme="majorBidi" w:hAnsiTheme="majorBidi" w:cstheme="majorBidi"/>
        </w:rPr>
        <w:t>The LNG industry has an excellent safety record, as a result of several factors. First the industry has been developed to ensure safe and secure operations, from engineering to technical competency of personnel. Second, the physical; and chemical properties of LNG are well understood and the plants designs are well proven through many years of operation. Third, the standards, codes, and regulations that have been developed for the LNG industry ensure safety and are continuously evolving and improving.</w:t>
      </w:r>
    </w:p>
    <w:p w14:paraId="75C1907F" w14:textId="77777777" w:rsidR="001951AF" w:rsidRPr="001951AF" w:rsidRDefault="001951AF" w:rsidP="001951AF">
      <w:pPr>
        <w:rPr>
          <w:rFonts w:asciiTheme="majorBidi" w:hAnsiTheme="majorBidi" w:cstheme="majorBidi"/>
        </w:rPr>
      </w:pPr>
      <w:r w:rsidRPr="001951AF">
        <w:rPr>
          <w:rFonts w:asciiTheme="majorBidi" w:hAnsiTheme="majorBidi" w:cstheme="majorBidi"/>
        </w:rPr>
        <w:t>LNG facilities can be located above ground. Operators and owners have many more opportunities for locating LNG facilities in comparison with traditional underground gas storage alternatives that depends on underground geological conditions such as depleted tanks, aquifers, and salt caverns.</w:t>
      </w:r>
    </w:p>
    <w:p w14:paraId="1DD14070" w14:textId="77777777" w:rsidR="001951AF" w:rsidRPr="001951AF" w:rsidRDefault="001951AF" w:rsidP="001951AF">
      <w:pPr>
        <w:rPr>
          <w:rFonts w:asciiTheme="majorBidi" w:hAnsiTheme="majorBidi" w:cstheme="majorBidi"/>
        </w:rPr>
      </w:pPr>
      <w:r w:rsidRPr="001951AF">
        <w:rPr>
          <w:rFonts w:asciiTheme="majorBidi" w:hAnsiTheme="majorBidi" w:cstheme="majorBidi"/>
        </w:rPr>
        <w:t>Through the years, LNG has an excellent safety record, due to strict industrial safety standards applied worldwide. Up to 2012 there have been some 50,000 LNG carrier trips, without a significant accident or safety problem, either in the port on in the high seas.</w:t>
      </w:r>
    </w:p>
    <w:p w14:paraId="7FA1DC87" w14:textId="77777777" w:rsidR="001951AF" w:rsidRPr="001951AF" w:rsidRDefault="001951AF" w:rsidP="001951AF">
      <w:pPr>
        <w:rPr>
          <w:rFonts w:asciiTheme="majorBidi" w:hAnsiTheme="majorBidi" w:cstheme="majorBidi"/>
        </w:rPr>
      </w:pPr>
    </w:p>
    <w:p w14:paraId="7F96310F" w14:textId="77777777" w:rsidR="001951AF" w:rsidRDefault="001951AF" w:rsidP="001951AF">
      <w:pPr>
        <w:rPr>
          <w:rFonts w:asciiTheme="majorBidi" w:hAnsiTheme="majorBidi" w:cstheme="majorBidi"/>
          <w:b/>
          <w:bCs/>
        </w:rPr>
      </w:pPr>
      <w:r w:rsidRPr="001951AF">
        <w:rPr>
          <w:rFonts w:asciiTheme="majorBidi" w:hAnsiTheme="majorBidi" w:cstheme="majorBidi"/>
          <w:b/>
          <w:bCs/>
        </w:rPr>
        <w:t>Supply Chain:</w:t>
      </w:r>
      <w:r w:rsidR="00B3170A">
        <w:rPr>
          <w:rFonts w:asciiTheme="majorBidi" w:hAnsiTheme="majorBidi" w:cstheme="majorBidi"/>
          <w:b/>
          <w:bCs/>
        </w:rPr>
        <w:t xml:space="preserve">  [</w:t>
      </w:r>
      <w:r w:rsidR="003573B0">
        <w:rPr>
          <w:rFonts w:asciiTheme="majorBidi" w:hAnsiTheme="majorBidi" w:cstheme="majorBidi"/>
          <w:b/>
        </w:rPr>
        <w:t>JK</w:t>
      </w:r>
      <w:r w:rsidR="00B01C96">
        <w:rPr>
          <w:rFonts w:asciiTheme="majorBidi" w:hAnsiTheme="majorBidi" w:cstheme="majorBidi"/>
          <w:b/>
        </w:rPr>
        <w:t xml:space="preserve">:  </w:t>
      </w:r>
      <w:r w:rsidR="00B3170A">
        <w:rPr>
          <w:rFonts w:asciiTheme="majorBidi" w:hAnsiTheme="majorBidi" w:cstheme="majorBidi"/>
          <w:b/>
          <w:bCs/>
        </w:rPr>
        <w:t>REFER TO ARTWORK AGAIN?  (MAYBE REORGANIZE TO COMBINE WITH PREVIOUS DISCUSSION.</w:t>
      </w:r>
      <w:r w:rsidR="00F56985">
        <w:rPr>
          <w:rFonts w:asciiTheme="majorBidi" w:hAnsiTheme="majorBidi" w:cstheme="majorBidi"/>
          <w:b/>
          <w:bCs/>
        </w:rPr>
        <w:t xml:space="preserve"> THIS MAY BE THE TEXT REQUESTED FOR SUPPORTING THAT ARTWORK.</w:t>
      </w:r>
      <w:r w:rsidR="00B3170A">
        <w:rPr>
          <w:rFonts w:asciiTheme="majorBidi" w:hAnsiTheme="majorBidi" w:cstheme="majorBidi"/>
          <w:b/>
          <w:bCs/>
        </w:rPr>
        <w:t>]</w:t>
      </w:r>
    </w:p>
    <w:p w14:paraId="3FE4FCC4" w14:textId="77777777" w:rsidR="00A923B6" w:rsidRPr="001951AF" w:rsidRDefault="00A923B6" w:rsidP="001951AF">
      <w:pPr>
        <w:rPr>
          <w:rFonts w:asciiTheme="majorBidi" w:hAnsiTheme="majorBidi" w:cstheme="majorBidi"/>
          <w:b/>
          <w:bCs/>
        </w:rPr>
      </w:pPr>
    </w:p>
    <w:p w14:paraId="4EC1CFD5" w14:textId="77777777" w:rsidR="001951AF" w:rsidRPr="001951AF" w:rsidRDefault="001951AF" w:rsidP="001951AF">
      <w:pPr>
        <w:rPr>
          <w:rFonts w:asciiTheme="majorBidi" w:hAnsiTheme="majorBidi" w:cstheme="majorBidi"/>
        </w:rPr>
      </w:pPr>
      <w:r w:rsidRPr="001951AF">
        <w:rPr>
          <w:rFonts w:asciiTheme="majorBidi" w:hAnsiTheme="majorBidi" w:cstheme="majorBidi"/>
        </w:rPr>
        <w:t>The supply chain includes all the facility and equipment involved in taking natural gas from underground reservoir, liquefying it, and transporting to an end user customer of natural gas.</w:t>
      </w:r>
    </w:p>
    <w:p w14:paraId="7C4EF60B" w14:textId="77777777" w:rsidR="001951AF" w:rsidRPr="001951AF" w:rsidRDefault="001951AF" w:rsidP="001951AF">
      <w:pPr>
        <w:rPr>
          <w:rFonts w:asciiTheme="majorBidi" w:hAnsiTheme="majorBidi" w:cstheme="majorBidi"/>
        </w:rPr>
      </w:pPr>
      <w:r w:rsidRPr="001951AF">
        <w:rPr>
          <w:rFonts w:asciiTheme="majorBidi" w:hAnsiTheme="majorBidi" w:cstheme="majorBidi"/>
        </w:rPr>
        <w:t>The supply chain is typically long in terms of distance and expensive in terms of the capital sots of the equipment and facility involved. The components of the supply chain typically include:</w:t>
      </w:r>
    </w:p>
    <w:p w14:paraId="7C41F1C3" w14:textId="77777777" w:rsidR="001951AF" w:rsidRPr="001951AF" w:rsidRDefault="001951AF" w:rsidP="001951AF">
      <w:pPr>
        <w:pStyle w:val="ListParagraph"/>
        <w:numPr>
          <w:ilvl w:val="0"/>
          <w:numId w:val="6"/>
        </w:numPr>
        <w:spacing w:after="200" w:line="276" w:lineRule="auto"/>
        <w:rPr>
          <w:rFonts w:asciiTheme="majorBidi" w:hAnsiTheme="majorBidi" w:cstheme="majorBidi"/>
        </w:rPr>
      </w:pPr>
      <w:r w:rsidRPr="001951AF">
        <w:rPr>
          <w:rFonts w:asciiTheme="majorBidi" w:hAnsiTheme="majorBidi" w:cstheme="majorBidi"/>
        </w:rPr>
        <w:t>Gas field production infrastructure</w:t>
      </w:r>
    </w:p>
    <w:p w14:paraId="08E4CA18" w14:textId="77777777" w:rsidR="001951AF" w:rsidRPr="001951AF" w:rsidRDefault="001951AF" w:rsidP="001951AF">
      <w:pPr>
        <w:pStyle w:val="ListParagraph"/>
        <w:numPr>
          <w:ilvl w:val="0"/>
          <w:numId w:val="6"/>
        </w:numPr>
        <w:spacing w:after="200" w:line="276" w:lineRule="auto"/>
        <w:rPr>
          <w:rFonts w:asciiTheme="majorBidi" w:hAnsiTheme="majorBidi" w:cstheme="majorBidi"/>
        </w:rPr>
      </w:pPr>
      <w:r w:rsidRPr="001951AF">
        <w:rPr>
          <w:rFonts w:asciiTheme="majorBidi" w:hAnsiTheme="majorBidi" w:cstheme="majorBidi"/>
        </w:rPr>
        <w:t>Feed gas pipeline to gas processing and conditioning plant</w:t>
      </w:r>
    </w:p>
    <w:p w14:paraId="4C299EC2" w14:textId="77777777" w:rsidR="001951AF" w:rsidRPr="001951AF" w:rsidRDefault="001951AF" w:rsidP="001951AF">
      <w:pPr>
        <w:pStyle w:val="ListParagraph"/>
        <w:numPr>
          <w:ilvl w:val="0"/>
          <w:numId w:val="6"/>
        </w:numPr>
        <w:spacing w:after="200" w:line="276" w:lineRule="auto"/>
        <w:rPr>
          <w:rFonts w:asciiTheme="majorBidi" w:hAnsiTheme="majorBidi" w:cstheme="majorBidi"/>
        </w:rPr>
      </w:pPr>
      <w:r w:rsidRPr="001951AF">
        <w:rPr>
          <w:rFonts w:asciiTheme="majorBidi" w:hAnsiTheme="majorBidi" w:cstheme="majorBidi"/>
        </w:rPr>
        <w:t>A large scale refrigeration plant involving heat exchanges to liquefy the feed gas</w:t>
      </w:r>
    </w:p>
    <w:p w14:paraId="73BC6079" w14:textId="77777777" w:rsidR="001951AF" w:rsidRPr="001951AF" w:rsidRDefault="001951AF" w:rsidP="001951AF">
      <w:pPr>
        <w:pStyle w:val="ListParagraph"/>
        <w:numPr>
          <w:ilvl w:val="0"/>
          <w:numId w:val="6"/>
        </w:numPr>
        <w:spacing w:after="200" w:line="276" w:lineRule="auto"/>
        <w:rPr>
          <w:rFonts w:asciiTheme="majorBidi" w:hAnsiTheme="majorBidi" w:cstheme="majorBidi"/>
        </w:rPr>
      </w:pPr>
      <w:r w:rsidRPr="001951AF">
        <w:rPr>
          <w:rFonts w:asciiTheme="majorBidi" w:hAnsiTheme="majorBidi" w:cstheme="majorBidi"/>
        </w:rPr>
        <w:t>LNG storage and port loading facilities: everything must kept cold</w:t>
      </w:r>
    </w:p>
    <w:p w14:paraId="1CCE06A8" w14:textId="77777777" w:rsidR="001951AF" w:rsidRPr="001951AF" w:rsidRDefault="001951AF" w:rsidP="001951AF">
      <w:pPr>
        <w:pStyle w:val="ListParagraph"/>
        <w:numPr>
          <w:ilvl w:val="0"/>
          <w:numId w:val="6"/>
        </w:numPr>
        <w:spacing w:after="200" w:line="276" w:lineRule="auto"/>
        <w:rPr>
          <w:rFonts w:asciiTheme="majorBidi" w:hAnsiTheme="majorBidi" w:cstheme="majorBidi"/>
        </w:rPr>
      </w:pPr>
      <w:r w:rsidRPr="001951AF">
        <w:rPr>
          <w:rFonts w:asciiTheme="majorBidi" w:hAnsiTheme="majorBidi" w:cstheme="majorBidi"/>
        </w:rPr>
        <w:t>LNG marine tankers</w:t>
      </w:r>
    </w:p>
    <w:p w14:paraId="26E228E2" w14:textId="77777777" w:rsidR="001951AF" w:rsidRPr="001951AF" w:rsidRDefault="001951AF" w:rsidP="001951AF">
      <w:pPr>
        <w:pStyle w:val="ListParagraph"/>
        <w:numPr>
          <w:ilvl w:val="0"/>
          <w:numId w:val="6"/>
        </w:numPr>
        <w:spacing w:after="200" w:line="276" w:lineRule="auto"/>
        <w:rPr>
          <w:rFonts w:asciiTheme="majorBidi" w:hAnsiTheme="majorBidi" w:cstheme="majorBidi"/>
        </w:rPr>
      </w:pPr>
      <w:r w:rsidRPr="001951AF">
        <w:rPr>
          <w:rFonts w:asciiTheme="majorBidi" w:hAnsiTheme="majorBidi" w:cstheme="majorBidi"/>
        </w:rPr>
        <w:t>LNG receiving terminal including port uploading, LNG storage, regasification, and gas send out compression facilities</w:t>
      </w:r>
    </w:p>
    <w:p w14:paraId="4D473560" w14:textId="77777777" w:rsidR="001951AF" w:rsidRPr="001951AF" w:rsidRDefault="001951AF" w:rsidP="001951AF">
      <w:pPr>
        <w:pStyle w:val="ListParagraph"/>
        <w:numPr>
          <w:ilvl w:val="0"/>
          <w:numId w:val="6"/>
        </w:numPr>
        <w:spacing w:after="200" w:line="276" w:lineRule="auto"/>
        <w:rPr>
          <w:rFonts w:asciiTheme="majorBidi" w:hAnsiTheme="majorBidi" w:cstheme="majorBidi"/>
        </w:rPr>
      </w:pPr>
      <w:r w:rsidRPr="001951AF">
        <w:rPr>
          <w:rFonts w:asciiTheme="majorBidi" w:hAnsiTheme="majorBidi" w:cstheme="majorBidi"/>
        </w:rPr>
        <w:t>Connection to natural gas transmission and distribution network to deliver gas to customers</w:t>
      </w:r>
    </w:p>
    <w:p w14:paraId="3FD78475" w14:textId="77777777" w:rsidR="001951AF" w:rsidRPr="001951AF" w:rsidRDefault="001951AF" w:rsidP="001951AF">
      <w:pPr>
        <w:pStyle w:val="ListParagraph"/>
        <w:numPr>
          <w:ilvl w:val="0"/>
          <w:numId w:val="6"/>
        </w:numPr>
        <w:spacing w:after="200" w:line="276" w:lineRule="auto"/>
        <w:rPr>
          <w:rFonts w:asciiTheme="majorBidi" w:hAnsiTheme="majorBidi" w:cstheme="majorBidi"/>
        </w:rPr>
      </w:pPr>
      <w:r w:rsidRPr="001951AF">
        <w:rPr>
          <w:rFonts w:asciiTheme="majorBidi" w:hAnsiTheme="majorBidi" w:cstheme="majorBidi"/>
        </w:rPr>
        <w:t>Sometimes, distribution of LNG by truck to small, remote off grid gas customers</w:t>
      </w:r>
    </w:p>
    <w:p w14:paraId="4A015B83" w14:textId="77777777" w:rsidR="001951AF" w:rsidRPr="001951AF" w:rsidRDefault="001951AF" w:rsidP="001951AF">
      <w:pPr>
        <w:pStyle w:val="ListParagraph"/>
        <w:rPr>
          <w:rFonts w:asciiTheme="majorBidi" w:hAnsiTheme="majorBidi" w:cstheme="majorBidi"/>
        </w:rPr>
      </w:pPr>
    </w:p>
    <w:p w14:paraId="312096B8" w14:textId="77777777" w:rsidR="001951AF" w:rsidRPr="001951AF" w:rsidRDefault="001951AF" w:rsidP="001951AF">
      <w:pPr>
        <w:rPr>
          <w:rFonts w:asciiTheme="majorBidi" w:hAnsiTheme="majorBidi" w:cstheme="majorBidi"/>
          <w:b/>
          <w:bCs/>
        </w:rPr>
      </w:pPr>
      <w:r w:rsidRPr="001951AF">
        <w:rPr>
          <w:rFonts w:asciiTheme="majorBidi" w:hAnsiTheme="majorBidi" w:cstheme="majorBidi"/>
          <w:b/>
          <w:bCs/>
        </w:rPr>
        <w:t>LNG competing against other fuels:</w:t>
      </w:r>
    </w:p>
    <w:p w14:paraId="4A42DA6C" w14:textId="77777777" w:rsidR="001951AF" w:rsidRDefault="001951AF" w:rsidP="001951AF">
      <w:pPr>
        <w:rPr>
          <w:rFonts w:asciiTheme="majorBidi" w:hAnsiTheme="majorBidi" w:cstheme="majorBidi"/>
        </w:rPr>
      </w:pPr>
      <w:r w:rsidRPr="001951AF">
        <w:rPr>
          <w:rFonts w:asciiTheme="majorBidi" w:hAnsiTheme="majorBidi" w:cstheme="majorBidi"/>
        </w:rPr>
        <w:t xml:space="preserve">LNG is gaining market share from other hydrocarbon resources at expense, while coal is fighting back, renewable fuels are supporting the change of energy mix, and nuclear is showing signs of life. Expectations for the potential of renewable fuels associated technologies are often overstated, and reducing coal’s environmental impact is not small undertaking. </w:t>
      </w:r>
      <w:r w:rsidR="00F56985">
        <w:rPr>
          <w:rFonts w:asciiTheme="majorBidi" w:hAnsiTheme="majorBidi" w:cstheme="majorBidi"/>
        </w:rPr>
        <w:t>[ADD SOME STATISTICS.]</w:t>
      </w:r>
    </w:p>
    <w:p w14:paraId="01C24950" w14:textId="77777777" w:rsidR="00F56985" w:rsidRDefault="00F56985" w:rsidP="001951AF">
      <w:pPr>
        <w:rPr>
          <w:rFonts w:asciiTheme="majorBidi" w:hAnsiTheme="majorBidi" w:cstheme="majorBidi"/>
        </w:rPr>
      </w:pPr>
    </w:p>
    <w:p w14:paraId="15834101" w14:textId="77777777" w:rsidR="00F56985" w:rsidRPr="001951AF" w:rsidRDefault="00F56985" w:rsidP="001951AF">
      <w:pPr>
        <w:rPr>
          <w:rFonts w:asciiTheme="majorBidi" w:hAnsiTheme="majorBidi" w:cstheme="majorBidi"/>
        </w:rPr>
      </w:pPr>
      <w:r>
        <w:rPr>
          <w:rFonts w:asciiTheme="majorBidi" w:hAnsiTheme="majorBidi" w:cstheme="majorBidi"/>
        </w:rPr>
        <w:t>[LNG COMPLEMENTS THE ENERGY MIX WITH RENEWABLES, PROVIDES BASELOAD ENERGY NEED FOR MAJOR ECONOMIES (i.e. JAPAN), ETC.]</w:t>
      </w:r>
    </w:p>
    <w:p w14:paraId="67618D05" w14:textId="77777777" w:rsidR="001951AF" w:rsidRPr="001951AF" w:rsidRDefault="001951AF" w:rsidP="00C30B35">
      <w:pPr>
        <w:jc w:val="both"/>
        <w:rPr>
          <w:rFonts w:asciiTheme="majorBidi" w:hAnsiTheme="majorBidi" w:cstheme="majorBidi"/>
          <w:b/>
        </w:rPr>
      </w:pPr>
    </w:p>
    <w:p w14:paraId="246BD880" w14:textId="77777777" w:rsidR="00E57DD8" w:rsidRPr="001951AF" w:rsidRDefault="00E57DD8" w:rsidP="00C30B35">
      <w:pPr>
        <w:jc w:val="both"/>
        <w:rPr>
          <w:rFonts w:asciiTheme="majorBidi" w:hAnsiTheme="majorBidi" w:cstheme="majorBidi"/>
          <w:b/>
        </w:rPr>
      </w:pPr>
      <w:r w:rsidRPr="001951AF">
        <w:rPr>
          <w:rFonts w:asciiTheme="majorBidi" w:hAnsiTheme="majorBidi" w:cstheme="majorBidi"/>
          <w:b/>
        </w:rPr>
        <w:t xml:space="preserve">Overview </w:t>
      </w:r>
      <w:r w:rsidR="00E476DB" w:rsidRPr="001951AF">
        <w:rPr>
          <w:rFonts w:asciiTheme="majorBidi" w:hAnsiTheme="majorBidi" w:cstheme="majorBidi"/>
          <w:b/>
        </w:rPr>
        <w:t>d</w:t>
      </w:r>
      <w:r w:rsidRPr="001951AF">
        <w:rPr>
          <w:rFonts w:asciiTheme="majorBidi" w:hAnsiTheme="majorBidi" w:cstheme="majorBidi"/>
          <w:b/>
        </w:rPr>
        <w:t>iscussion of LNG Chains</w:t>
      </w:r>
      <w:r w:rsidR="00A923B6">
        <w:rPr>
          <w:rFonts w:asciiTheme="majorBidi" w:hAnsiTheme="majorBidi" w:cstheme="majorBidi"/>
          <w:b/>
        </w:rPr>
        <w:t>:</w:t>
      </w:r>
      <w:r w:rsidR="00F56985">
        <w:rPr>
          <w:rFonts w:asciiTheme="majorBidi" w:hAnsiTheme="majorBidi" w:cstheme="majorBidi"/>
          <w:b/>
        </w:rPr>
        <w:t xml:space="preserve">  [</w:t>
      </w:r>
      <w:r w:rsidR="003573B0">
        <w:rPr>
          <w:rFonts w:asciiTheme="majorBidi" w:hAnsiTheme="majorBidi" w:cstheme="majorBidi"/>
          <w:b/>
        </w:rPr>
        <w:t>JK</w:t>
      </w:r>
      <w:r w:rsidR="00B01C96">
        <w:rPr>
          <w:rFonts w:asciiTheme="majorBidi" w:hAnsiTheme="majorBidi" w:cstheme="majorBidi"/>
          <w:b/>
        </w:rPr>
        <w:t xml:space="preserve">:  </w:t>
      </w:r>
      <w:r w:rsidR="00F56985">
        <w:rPr>
          <w:rFonts w:asciiTheme="majorBidi" w:hAnsiTheme="majorBidi" w:cstheme="majorBidi"/>
          <w:b/>
        </w:rPr>
        <w:t>CONSIDER MOVING THIS DISCUSSION UP EARLIER IN THE REPORT AND COMBINE WITH OTHER CHAIN DISCUSSIONS.]</w:t>
      </w:r>
    </w:p>
    <w:p w14:paraId="585D7E9D" w14:textId="77777777" w:rsidR="00E57DD8" w:rsidRPr="001951AF" w:rsidRDefault="00E57DD8" w:rsidP="009C4F0F">
      <w:pPr>
        <w:jc w:val="both"/>
        <w:rPr>
          <w:rFonts w:asciiTheme="majorBidi" w:hAnsiTheme="majorBidi" w:cstheme="majorBidi"/>
        </w:rPr>
      </w:pPr>
    </w:p>
    <w:p w14:paraId="15CF3E41" w14:textId="77777777" w:rsidR="00A70400" w:rsidRPr="001951AF" w:rsidRDefault="0031058C" w:rsidP="00A27737">
      <w:pPr>
        <w:jc w:val="both"/>
        <w:rPr>
          <w:rFonts w:asciiTheme="majorBidi" w:hAnsiTheme="majorBidi" w:cstheme="majorBidi"/>
        </w:rPr>
      </w:pPr>
      <w:r w:rsidRPr="001951AF">
        <w:rPr>
          <w:rFonts w:asciiTheme="majorBidi" w:hAnsiTheme="majorBidi" w:cstheme="majorBidi"/>
        </w:rPr>
        <w:t>Schematics</w:t>
      </w:r>
      <w:r w:rsidR="00E57DD8" w:rsidRPr="001951AF">
        <w:rPr>
          <w:rFonts w:asciiTheme="majorBidi" w:hAnsiTheme="majorBidi" w:cstheme="majorBidi"/>
        </w:rPr>
        <w:t xml:space="preserve"> of LNG industry</w:t>
      </w:r>
      <w:r w:rsidR="001951AF">
        <w:rPr>
          <w:rFonts w:asciiTheme="majorBidi" w:hAnsiTheme="majorBidi" w:cstheme="majorBidi"/>
        </w:rPr>
        <w:t>:</w:t>
      </w:r>
    </w:p>
    <w:p w14:paraId="4A9408B2" w14:textId="77777777" w:rsidR="00A70400" w:rsidRPr="001951AF" w:rsidRDefault="00A70400" w:rsidP="009C4F0F">
      <w:pPr>
        <w:pStyle w:val="ListParagraph"/>
        <w:jc w:val="both"/>
        <w:rPr>
          <w:rFonts w:asciiTheme="majorBidi" w:hAnsiTheme="majorBidi" w:cstheme="majorBidi"/>
        </w:rPr>
      </w:pPr>
    </w:p>
    <w:p w14:paraId="2C1E80A3" w14:textId="77777777" w:rsidR="009E46F9" w:rsidRPr="001951AF" w:rsidRDefault="009E46F9" w:rsidP="00A27737">
      <w:pPr>
        <w:jc w:val="both"/>
        <w:rPr>
          <w:rFonts w:asciiTheme="majorBidi" w:hAnsiTheme="majorBidi" w:cstheme="majorBidi"/>
        </w:rPr>
      </w:pPr>
      <w:r w:rsidRPr="001951AF">
        <w:rPr>
          <w:rFonts w:asciiTheme="majorBidi" w:hAnsiTheme="majorBidi" w:cstheme="majorBidi"/>
        </w:rPr>
        <w:t xml:space="preserve">The term LNG refers to Liquefied Natural Gas, which is Natural Gas that cooled down and converted into a liquid state. This </w:t>
      </w:r>
      <w:r w:rsidR="00A54F81" w:rsidRPr="001951AF">
        <w:rPr>
          <w:rFonts w:asciiTheme="majorBidi" w:hAnsiTheme="majorBidi" w:cstheme="majorBidi"/>
        </w:rPr>
        <w:t xml:space="preserve">is done to facilitate the process of transportation, and to be able to deliver larger quantities. </w:t>
      </w:r>
    </w:p>
    <w:p w14:paraId="2939BD3D" w14:textId="77777777" w:rsidR="00A54F81" w:rsidRPr="001951AF" w:rsidRDefault="00A54F81" w:rsidP="009C4F0F">
      <w:pPr>
        <w:pStyle w:val="ListParagraph"/>
        <w:jc w:val="both"/>
        <w:rPr>
          <w:rFonts w:asciiTheme="majorBidi" w:hAnsiTheme="majorBidi" w:cstheme="majorBidi"/>
        </w:rPr>
      </w:pPr>
    </w:p>
    <w:p w14:paraId="271DA6B4" w14:textId="77777777" w:rsidR="00A54F81" w:rsidRPr="001951AF" w:rsidRDefault="00A54F81" w:rsidP="00A27737">
      <w:pPr>
        <w:jc w:val="both"/>
        <w:rPr>
          <w:rFonts w:asciiTheme="majorBidi" w:hAnsiTheme="majorBidi" w:cstheme="majorBidi"/>
        </w:rPr>
      </w:pPr>
      <w:r w:rsidRPr="001951AF">
        <w:rPr>
          <w:rFonts w:asciiTheme="majorBidi" w:hAnsiTheme="majorBidi" w:cstheme="majorBidi"/>
        </w:rPr>
        <w:t xml:space="preserve">The demand for LNG has grown rapidly since the 1980’s, this is mainly because </w:t>
      </w:r>
      <w:r w:rsidR="00C30B35" w:rsidRPr="001951AF">
        <w:rPr>
          <w:rFonts w:asciiTheme="majorBidi" w:hAnsiTheme="majorBidi" w:cstheme="majorBidi"/>
        </w:rPr>
        <w:t>of its environmental advantages over</w:t>
      </w:r>
      <w:r w:rsidR="006B17BA" w:rsidRPr="001951AF">
        <w:rPr>
          <w:rFonts w:asciiTheme="majorBidi" w:hAnsiTheme="majorBidi" w:cstheme="majorBidi"/>
        </w:rPr>
        <w:t xml:space="preserve"> </w:t>
      </w:r>
      <w:r w:rsidR="00C30B35" w:rsidRPr="001951AF">
        <w:rPr>
          <w:rFonts w:asciiTheme="majorBidi" w:hAnsiTheme="majorBidi" w:cstheme="majorBidi"/>
        </w:rPr>
        <w:t>other fossil</w:t>
      </w:r>
      <w:r w:rsidR="006B17BA" w:rsidRPr="001951AF">
        <w:rPr>
          <w:rFonts w:asciiTheme="majorBidi" w:hAnsiTheme="majorBidi" w:cstheme="majorBidi"/>
        </w:rPr>
        <w:t xml:space="preserve"> fuels, </w:t>
      </w:r>
      <w:r w:rsidR="00C30B35" w:rsidRPr="001951AF">
        <w:rPr>
          <w:rFonts w:asciiTheme="majorBidi" w:hAnsiTheme="majorBidi" w:cstheme="majorBidi"/>
        </w:rPr>
        <w:t xml:space="preserve">in addition to its </w:t>
      </w:r>
      <w:r w:rsidR="006B17BA" w:rsidRPr="001951AF">
        <w:rPr>
          <w:rFonts w:asciiTheme="majorBidi" w:hAnsiTheme="majorBidi" w:cstheme="majorBidi"/>
        </w:rPr>
        <w:t xml:space="preserve">price competitiveness, and </w:t>
      </w:r>
      <w:r w:rsidR="00C30B35" w:rsidRPr="001951AF">
        <w:rPr>
          <w:rFonts w:asciiTheme="majorBidi" w:hAnsiTheme="majorBidi" w:cstheme="majorBidi"/>
        </w:rPr>
        <w:t xml:space="preserve">efficiency. </w:t>
      </w:r>
    </w:p>
    <w:p w14:paraId="3790FD31" w14:textId="77777777" w:rsidR="009E46F9" w:rsidRPr="001951AF" w:rsidRDefault="009E46F9" w:rsidP="009C4F0F">
      <w:pPr>
        <w:pStyle w:val="ListParagraph"/>
        <w:jc w:val="both"/>
        <w:rPr>
          <w:rFonts w:asciiTheme="majorBidi" w:hAnsiTheme="majorBidi" w:cstheme="majorBidi"/>
        </w:rPr>
      </w:pPr>
    </w:p>
    <w:p w14:paraId="504E044F" w14:textId="77777777" w:rsidR="00A70400" w:rsidRPr="001951AF" w:rsidRDefault="008950FD" w:rsidP="00A27737">
      <w:pPr>
        <w:jc w:val="both"/>
        <w:rPr>
          <w:rFonts w:asciiTheme="majorBidi" w:hAnsiTheme="majorBidi" w:cstheme="majorBidi"/>
        </w:rPr>
      </w:pPr>
      <w:r w:rsidRPr="001951AF">
        <w:rPr>
          <w:rFonts w:asciiTheme="majorBidi" w:hAnsiTheme="majorBidi" w:cstheme="majorBidi"/>
        </w:rPr>
        <w:t xml:space="preserve">The </w:t>
      </w:r>
      <w:r w:rsidR="00A70400" w:rsidRPr="001951AF">
        <w:rPr>
          <w:rFonts w:asciiTheme="majorBidi" w:hAnsiTheme="majorBidi" w:cstheme="majorBidi"/>
        </w:rPr>
        <w:t>LNG industry operat</w:t>
      </w:r>
      <w:r w:rsidR="00982791" w:rsidRPr="001951AF">
        <w:rPr>
          <w:rFonts w:asciiTheme="majorBidi" w:hAnsiTheme="majorBidi" w:cstheme="majorBidi"/>
        </w:rPr>
        <w:t xml:space="preserve">es through </w:t>
      </w:r>
      <w:r w:rsidRPr="001951AF">
        <w:rPr>
          <w:rFonts w:asciiTheme="majorBidi" w:hAnsiTheme="majorBidi" w:cstheme="majorBidi"/>
        </w:rPr>
        <w:t xml:space="preserve">a supply chain that comprises of </w:t>
      </w:r>
      <w:r w:rsidR="005F6CF8" w:rsidRPr="001951AF">
        <w:rPr>
          <w:rFonts w:asciiTheme="majorBidi" w:hAnsiTheme="majorBidi" w:cstheme="majorBidi"/>
        </w:rPr>
        <w:t>three</w:t>
      </w:r>
      <w:r w:rsidR="00982791" w:rsidRPr="001951AF">
        <w:rPr>
          <w:rFonts w:asciiTheme="majorBidi" w:hAnsiTheme="majorBidi" w:cstheme="majorBidi"/>
        </w:rPr>
        <w:t xml:space="preserve"> main components</w:t>
      </w:r>
      <w:r w:rsidRPr="001951AF">
        <w:rPr>
          <w:rFonts w:asciiTheme="majorBidi" w:hAnsiTheme="majorBidi" w:cstheme="majorBidi"/>
        </w:rPr>
        <w:t xml:space="preserve">; </w:t>
      </w:r>
      <w:r w:rsidR="00A70400" w:rsidRPr="001951AF">
        <w:rPr>
          <w:rFonts w:asciiTheme="majorBidi" w:hAnsiTheme="majorBidi" w:cstheme="majorBidi"/>
        </w:rPr>
        <w:t>Upstr</w:t>
      </w:r>
      <w:r w:rsidRPr="001951AF">
        <w:rPr>
          <w:rFonts w:asciiTheme="majorBidi" w:hAnsiTheme="majorBidi" w:cstheme="majorBidi"/>
        </w:rPr>
        <w:t>eam, Midstream, and Downstream</w:t>
      </w:r>
      <w:r w:rsidR="00982791" w:rsidRPr="001951AF">
        <w:rPr>
          <w:rFonts w:asciiTheme="majorBidi" w:hAnsiTheme="majorBidi" w:cstheme="majorBidi"/>
        </w:rPr>
        <w:t>.</w:t>
      </w:r>
      <w:r w:rsidRPr="001951AF">
        <w:rPr>
          <w:rFonts w:asciiTheme="majorBidi" w:hAnsiTheme="majorBidi" w:cstheme="majorBidi"/>
        </w:rPr>
        <w:t xml:space="preserve"> An additional attribute that contributes to the flow of the LNG supply chain are </w:t>
      </w:r>
      <w:r w:rsidR="005F6CF8" w:rsidRPr="001951AF">
        <w:rPr>
          <w:rFonts w:asciiTheme="majorBidi" w:hAnsiTheme="majorBidi" w:cstheme="majorBidi"/>
        </w:rPr>
        <w:t>s</w:t>
      </w:r>
      <w:r w:rsidRPr="001951AF">
        <w:rPr>
          <w:rFonts w:asciiTheme="majorBidi" w:hAnsiTheme="majorBidi" w:cstheme="majorBidi"/>
        </w:rPr>
        <w:t>ervices offered by</w:t>
      </w:r>
      <w:r w:rsidR="005F6CF8" w:rsidRPr="001951AF">
        <w:rPr>
          <w:rFonts w:asciiTheme="majorBidi" w:hAnsiTheme="majorBidi" w:cstheme="majorBidi"/>
        </w:rPr>
        <w:t xml:space="preserve"> third parties</w:t>
      </w:r>
      <w:r w:rsidRPr="001951AF">
        <w:rPr>
          <w:rFonts w:asciiTheme="majorBidi" w:hAnsiTheme="majorBidi" w:cstheme="majorBidi"/>
        </w:rPr>
        <w:t xml:space="preserve"> to facilitate the process. </w:t>
      </w:r>
    </w:p>
    <w:p w14:paraId="5C083DCA" w14:textId="77777777" w:rsidR="008F7747" w:rsidRDefault="008F7747" w:rsidP="009C4F0F">
      <w:pPr>
        <w:pStyle w:val="ListParagraph"/>
        <w:jc w:val="both"/>
        <w:rPr>
          <w:rFonts w:asciiTheme="majorBidi" w:hAnsiTheme="majorBidi" w:cstheme="majorBidi"/>
        </w:rPr>
      </w:pPr>
    </w:p>
    <w:p w14:paraId="43374839" w14:textId="77777777" w:rsidR="000866DB" w:rsidRDefault="000866DB" w:rsidP="009C4F0F">
      <w:pPr>
        <w:pStyle w:val="ListParagraph"/>
        <w:jc w:val="both"/>
        <w:rPr>
          <w:rFonts w:asciiTheme="majorBidi" w:hAnsiTheme="majorBidi" w:cstheme="majorBidi"/>
        </w:rPr>
      </w:pPr>
    </w:p>
    <w:p w14:paraId="3ADA8461" w14:textId="77777777" w:rsidR="000866DB" w:rsidRDefault="000866DB" w:rsidP="009C4F0F">
      <w:pPr>
        <w:pStyle w:val="ListParagraph"/>
        <w:jc w:val="both"/>
        <w:rPr>
          <w:rFonts w:asciiTheme="majorBidi" w:hAnsiTheme="majorBidi" w:cstheme="majorBidi"/>
        </w:rPr>
      </w:pPr>
    </w:p>
    <w:p w14:paraId="6C1556A0" w14:textId="77777777" w:rsidR="000866DB" w:rsidRDefault="000866DB" w:rsidP="009C4F0F">
      <w:pPr>
        <w:pStyle w:val="ListParagraph"/>
        <w:jc w:val="both"/>
        <w:rPr>
          <w:rFonts w:asciiTheme="majorBidi" w:hAnsiTheme="majorBidi" w:cstheme="majorBidi"/>
        </w:rPr>
      </w:pPr>
    </w:p>
    <w:p w14:paraId="09A92CB8" w14:textId="77777777" w:rsidR="000866DB" w:rsidRDefault="000866DB" w:rsidP="009C4F0F">
      <w:pPr>
        <w:pStyle w:val="ListParagraph"/>
        <w:jc w:val="both"/>
        <w:rPr>
          <w:rFonts w:asciiTheme="majorBidi" w:hAnsiTheme="majorBidi" w:cstheme="majorBidi"/>
        </w:rPr>
      </w:pPr>
    </w:p>
    <w:p w14:paraId="3A25343C" w14:textId="77777777" w:rsidR="000866DB" w:rsidRDefault="000866DB" w:rsidP="009C4F0F">
      <w:pPr>
        <w:pStyle w:val="ListParagraph"/>
        <w:jc w:val="both"/>
        <w:rPr>
          <w:rFonts w:asciiTheme="majorBidi" w:hAnsiTheme="majorBidi" w:cstheme="majorBidi"/>
        </w:rPr>
      </w:pPr>
    </w:p>
    <w:p w14:paraId="4051ADC6" w14:textId="77777777" w:rsidR="000866DB" w:rsidRPr="001951AF" w:rsidRDefault="000866DB" w:rsidP="009C4F0F">
      <w:pPr>
        <w:pStyle w:val="ListParagraph"/>
        <w:jc w:val="both"/>
        <w:rPr>
          <w:rFonts w:asciiTheme="majorBidi" w:hAnsiTheme="majorBidi" w:cstheme="majorBidi"/>
        </w:rPr>
      </w:pPr>
    </w:p>
    <w:p w14:paraId="188465D1" w14:textId="77777777" w:rsidR="009D2B2E" w:rsidRPr="00A923B6" w:rsidRDefault="00A923B6" w:rsidP="009D2B2E">
      <w:pPr>
        <w:jc w:val="both"/>
        <w:rPr>
          <w:rFonts w:asciiTheme="majorBidi" w:hAnsiTheme="majorBidi" w:cstheme="majorBidi"/>
          <w:b/>
        </w:rPr>
      </w:pPr>
      <w:r w:rsidRPr="00A923B6">
        <w:rPr>
          <w:rFonts w:asciiTheme="majorBidi" w:hAnsiTheme="majorBidi" w:cstheme="majorBidi"/>
          <w:b/>
        </w:rPr>
        <w:t>LNG Industry:</w:t>
      </w:r>
    </w:p>
    <w:p w14:paraId="2A42B115" w14:textId="77777777" w:rsidR="00051AF2" w:rsidRPr="008F7747" w:rsidRDefault="00BB6933" w:rsidP="00BB6933">
      <w:pPr>
        <w:jc w:val="center"/>
        <w:rPr>
          <w:rFonts w:asciiTheme="majorBidi" w:hAnsiTheme="majorBidi" w:cstheme="majorBidi"/>
        </w:rPr>
      </w:pPr>
      <w:r w:rsidRPr="001951AF">
        <w:rPr>
          <w:rFonts w:asciiTheme="majorBidi" w:hAnsiTheme="majorBidi" w:cstheme="majorBidi"/>
          <w:noProof/>
        </w:rPr>
        <mc:AlternateContent>
          <mc:Choice Requires="wps">
            <w:drawing>
              <wp:anchor distT="0" distB="0" distL="114300" distR="114300" simplePos="0" relativeHeight="251658240" behindDoc="0" locked="0" layoutInCell="1" allowOverlap="1" wp14:anchorId="5F786C66" wp14:editId="29E37B38">
                <wp:simplePos x="0" y="0"/>
                <wp:positionH relativeFrom="column">
                  <wp:posOffset>2172335</wp:posOffset>
                </wp:positionH>
                <wp:positionV relativeFrom="paragraph">
                  <wp:posOffset>2785110</wp:posOffset>
                </wp:positionV>
                <wp:extent cx="914400" cy="269875"/>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8813D" w14:textId="77777777" w:rsidR="004B7404" w:rsidRPr="00051AF2" w:rsidRDefault="004B7404">
                            <w:pPr>
                              <w:rPr>
                                <w:sz w:val="12"/>
                              </w:rPr>
                            </w:pPr>
                            <w:r w:rsidRPr="00051AF2">
                              <w:rPr>
                                <w:sz w:val="12"/>
                              </w:rPr>
                              <w:t xml:space="preserve">LNG Process Diagram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86C66" id="_x0000_t202" coordsize="21600,21600" o:spt="202" path="m,l,21600r21600,l21600,xe">
                <v:stroke joinstyle="miter"/>
                <v:path gradientshapeok="t" o:connecttype="rect"/>
              </v:shapetype>
              <v:shape id="Text Box 3" o:spid="_x0000_s1026" type="#_x0000_t202" style="position:absolute;left:0;text-align:left;margin-left:171.05pt;margin-top:219.3pt;width:1in;height:2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" filled="f" stroked="f">
                <v:textbox inset=",7.2pt,,7.2pt">
                  <w:txbxContent>
                    <w:p w14:paraId="5FD8813D" w14:textId="77777777" w:rsidR="004B7404" w:rsidRPr="00051AF2" w:rsidRDefault="004B7404">
                      <w:pPr>
                        <w:rPr>
                          <w:sz w:val="12"/>
                        </w:rPr>
                      </w:pPr>
                      <w:r w:rsidRPr="00051AF2">
                        <w:rPr>
                          <w:sz w:val="12"/>
                        </w:rPr>
                        <w:t xml:space="preserve">LNG Process Diagram </w:t>
                      </w:r>
                    </w:p>
                  </w:txbxContent>
                </v:textbox>
              </v:shape>
            </w:pict>
          </mc:Fallback>
        </mc:AlternateContent>
      </w:r>
      <w:r w:rsidR="008F7747" w:rsidRPr="001951AF">
        <w:rPr>
          <w:rFonts w:asciiTheme="majorBidi" w:hAnsiTheme="majorBidi" w:cstheme="majorBidi"/>
          <w:noProof/>
        </w:rPr>
        <w:drawing>
          <wp:inline distT="0" distB="0" distL="0" distR="0" wp14:anchorId="16FAD7FB" wp14:editId="303C7A59">
            <wp:extent cx="3700732" cy="2790667"/>
            <wp:effectExtent l="0" t="0" r="0" b="0"/>
            <wp:docPr id="4" name="Picture 4" descr="C:\Users\btaha\AppData\Local\Microsoft\Windows\Temporary Internet Files\Content.Outlook\4I1I91MS\lng_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taha\AppData\Local\Microsoft\Windows\Temporary Internet Files\Content.Outlook\4I1I91MS\lng_2_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1105" cy="2798489"/>
                    </a:xfrm>
                    <a:prstGeom prst="rect">
                      <a:avLst/>
                    </a:prstGeom>
                    <a:noFill/>
                    <a:ln>
                      <a:noFill/>
                    </a:ln>
                  </pic:spPr>
                </pic:pic>
              </a:graphicData>
            </a:graphic>
          </wp:inline>
        </w:drawing>
      </w:r>
    </w:p>
    <w:p w14:paraId="5B904845" w14:textId="77777777" w:rsidR="000866DB" w:rsidRDefault="000866DB" w:rsidP="00A27737">
      <w:pPr>
        <w:jc w:val="both"/>
        <w:rPr>
          <w:rFonts w:asciiTheme="majorBidi" w:hAnsiTheme="majorBidi" w:cstheme="majorBidi"/>
          <w:b/>
        </w:rPr>
      </w:pPr>
    </w:p>
    <w:p w14:paraId="49317082" w14:textId="77777777" w:rsidR="00051AF2" w:rsidRDefault="00A70400" w:rsidP="00A27737">
      <w:pPr>
        <w:jc w:val="both"/>
        <w:rPr>
          <w:rFonts w:asciiTheme="majorBidi" w:hAnsiTheme="majorBidi" w:cstheme="majorBidi"/>
          <w:b/>
        </w:rPr>
      </w:pPr>
      <w:r w:rsidRPr="001951AF">
        <w:rPr>
          <w:rFonts w:asciiTheme="majorBidi" w:hAnsiTheme="majorBidi" w:cstheme="majorBidi"/>
          <w:b/>
        </w:rPr>
        <w:t>Upstream</w:t>
      </w:r>
      <w:r w:rsidR="009827E7" w:rsidRPr="001951AF">
        <w:rPr>
          <w:rFonts w:asciiTheme="majorBidi" w:hAnsiTheme="majorBidi" w:cstheme="majorBidi"/>
          <w:b/>
        </w:rPr>
        <w:t>:</w:t>
      </w:r>
      <w:r w:rsidRPr="001951AF">
        <w:rPr>
          <w:rFonts w:asciiTheme="majorBidi" w:hAnsiTheme="majorBidi" w:cstheme="majorBidi"/>
          <w:b/>
        </w:rPr>
        <w:t xml:space="preserve"> </w:t>
      </w:r>
    </w:p>
    <w:p w14:paraId="08B60538" w14:textId="77777777" w:rsidR="00A923B6" w:rsidRPr="001951AF" w:rsidRDefault="00A923B6" w:rsidP="00A27737">
      <w:pPr>
        <w:jc w:val="both"/>
        <w:rPr>
          <w:rFonts w:asciiTheme="majorBidi" w:hAnsiTheme="majorBidi" w:cstheme="majorBidi"/>
          <w:b/>
        </w:rPr>
      </w:pPr>
    </w:p>
    <w:p w14:paraId="49F2EE97" w14:textId="77777777" w:rsidR="00A70400" w:rsidRPr="00A923B6" w:rsidRDefault="003C60AA" w:rsidP="00A923B6">
      <w:pPr>
        <w:jc w:val="both"/>
        <w:rPr>
          <w:rFonts w:asciiTheme="majorBidi" w:hAnsiTheme="majorBidi" w:cstheme="majorBidi"/>
        </w:rPr>
      </w:pPr>
      <w:r w:rsidRPr="001951AF">
        <w:rPr>
          <w:rFonts w:asciiTheme="majorBidi" w:hAnsiTheme="majorBidi" w:cstheme="majorBidi"/>
        </w:rPr>
        <w:t>Upstream activities comprise of the exploration and production of</w:t>
      </w:r>
      <w:r w:rsidR="00BD434A" w:rsidRPr="001951AF">
        <w:rPr>
          <w:rFonts w:asciiTheme="majorBidi" w:hAnsiTheme="majorBidi" w:cstheme="majorBidi"/>
        </w:rPr>
        <w:t xml:space="preserve"> natural gas</w:t>
      </w:r>
      <w:r w:rsidR="003933CD" w:rsidRPr="001951AF">
        <w:rPr>
          <w:rFonts w:asciiTheme="majorBidi" w:hAnsiTheme="majorBidi" w:cstheme="majorBidi"/>
        </w:rPr>
        <w:t xml:space="preserve"> to feed the liquefaction process</w:t>
      </w:r>
      <w:r w:rsidR="00BD434A" w:rsidRPr="001951AF">
        <w:rPr>
          <w:rFonts w:asciiTheme="majorBidi" w:hAnsiTheme="majorBidi" w:cstheme="majorBidi"/>
        </w:rPr>
        <w:t xml:space="preserve">. </w:t>
      </w:r>
      <w:r w:rsidRPr="001951AF">
        <w:rPr>
          <w:rFonts w:asciiTheme="majorBidi" w:hAnsiTheme="majorBidi" w:cstheme="majorBidi"/>
        </w:rPr>
        <w:t>T</w:t>
      </w:r>
      <w:r w:rsidR="006D3509" w:rsidRPr="001951AF">
        <w:rPr>
          <w:rFonts w:asciiTheme="majorBidi" w:hAnsiTheme="majorBidi" w:cstheme="majorBidi"/>
        </w:rPr>
        <w:t xml:space="preserve">he discovery and drilling for natural gas </w:t>
      </w:r>
      <w:r w:rsidR="003933CD" w:rsidRPr="001951AF">
        <w:rPr>
          <w:rFonts w:asciiTheme="majorBidi" w:hAnsiTheme="majorBidi" w:cstheme="majorBidi"/>
        </w:rPr>
        <w:t>are</w:t>
      </w:r>
      <w:r w:rsidRPr="001951AF">
        <w:rPr>
          <w:rFonts w:asciiTheme="majorBidi" w:hAnsiTheme="majorBidi" w:cstheme="majorBidi"/>
        </w:rPr>
        <w:t xml:space="preserve"> </w:t>
      </w:r>
      <w:r w:rsidR="006D3509" w:rsidRPr="001951AF">
        <w:rPr>
          <w:rFonts w:asciiTheme="majorBidi" w:hAnsiTheme="majorBidi" w:cstheme="majorBidi"/>
        </w:rPr>
        <w:t xml:space="preserve">done by major international </w:t>
      </w:r>
      <w:r w:rsidRPr="001951AF">
        <w:rPr>
          <w:rFonts w:asciiTheme="majorBidi" w:hAnsiTheme="majorBidi" w:cstheme="majorBidi"/>
        </w:rPr>
        <w:t>players in the energy sector</w:t>
      </w:r>
      <w:r w:rsidR="003933CD" w:rsidRPr="001951AF">
        <w:rPr>
          <w:rFonts w:asciiTheme="majorBidi" w:hAnsiTheme="majorBidi" w:cstheme="majorBidi"/>
        </w:rPr>
        <w:t xml:space="preserve"> who can also subcontract to service companies</w:t>
      </w:r>
      <w:r w:rsidR="00C4062A" w:rsidRPr="001951AF">
        <w:rPr>
          <w:rFonts w:asciiTheme="majorBidi" w:hAnsiTheme="majorBidi" w:cstheme="majorBidi"/>
        </w:rPr>
        <w:t xml:space="preserve">. </w:t>
      </w:r>
    </w:p>
    <w:p w14:paraId="07B7E802" w14:textId="77777777" w:rsidR="00A27737" w:rsidRPr="001951AF" w:rsidRDefault="00A27737" w:rsidP="00A27737">
      <w:pPr>
        <w:jc w:val="both"/>
        <w:rPr>
          <w:rFonts w:asciiTheme="majorBidi" w:hAnsiTheme="majorBidi" w:cstheme="majorBidi"/>
        </w:rPr>
      </w:pPr>
    </w:p>
    <w:p w14:paraId="354C3D57" w14:textId="77777777" w:rsidR="00C4062A" w:rsidRDefault="007518BB" w:rsidP="00A27737">
      <w:pPr>
        <w:jc w:val="both"/>
        <w:rPr>
          <w:rFonts w:asciiTheme="majorBidi" w:hAnsiTheme="majorBidi" w:cstheme="majorBidi"/>
          <w:b/>
        </w:rPr>
      </w:pPr>
      <w:r w:rsidRPr="001951AF">
        <w:rPr>
          <w:rFonts w:asciiTheme="majorBidi" w:hAnsiTheme="majorBidi" w:cstheme="majorBidi"/>
          <w:b/>
        </w:rPr>
        <w:t>Midstream</w:t>
      </w:r>
      <w:r w:rsidR="009827E7" w:rsidRPr="001951AF">
        <w:rPr>
          <w:rFonts w:asciiTheme="majorBidi" w:hAnsiTheme="majorBidi" w:cstheme="majorBidi"/>
          <w:b/>
        </w:rPr>
        <w:t xml:space="preserve"> (</w:t>
      </w:r>
      <w:r w:rsidR="003C60AA" w:rsidRPr="001951AF">
        <w:rPr>
          <w:rFonts w:asciiTheme="majorBidi" w:hAnsiTheme="majorBidi" w:cstheme="majorBidi"/>
          <w:b/>
        </w:rPr>
        <w:t xml:space="preserve">can also be included in </w:t>
      </w:r>
      <w:r w:rsidR="009827E7" w:rsidRPr="001951AF">
        <w:rPr>
          <w:rFonts w:asciiTheme="majorBidi" w:hAnsiTheme="majorBidi" w:cstheme="majorBidi"/>
          <w:b/>
        </w:rPr>
        <w:t>Downstream):</w:t>
      </w:r>
    </w:p>
    <w:p w14:paraId="48D9F751" w14:textId="77777777" w:rsidR="00A923B6" w:rsidRPr="001951AF" w:rsidRDefault="00A923B6" w:rsidP="00A27737">
      <w:pPr>
        <w:jc w:val="both"/>
        <w:rPr>
          <w:rFonts w:asciiTheme="majorBidi" w:hAnsiTheme="majorBidi" w:cstheme="majorBidi"/>
          <w:b/>
        </w:rPr>
      </w:pPr>
    </w:p>
    <w:p w14:paraId="6CF1A78E" w14:textId="77777777" w:rsidR="007518BB" w:rsidRPr="001951AF" w:rsidRDefault="004E3F08" w:rsidP="00A27737">
      <w:pPr>
        <w:jc w:val="both"/>
        <w:rPr>
          <w:rFonts w:asciiTheme="majorBidi" w:hAnsiTheme="majorBidi" w:cstheme="majorBidi"/>
        </w:rPr>
      </w:pPr>
      <w:r w:rsidRPr="001951AF">
        <w:rPr>
          <w:rFonts w:asciiTheme="majorBidi" w:hAnsiTheme="majorBidi" w:cstheme="majorBidi"/>
        </w:rPr>
        <w:t>LNG shipping and logistics</w:t>
      </w:r>
      <w:r w:rsidR="00096286" w:rsidRPr="001951AF">
        <w:rPr>
          <w:rFonts w:asciiTheme="majorBidi" w:hAnsiTheme="majorBidi" w:cstheme="majorBidi"/>
        </w:rPr>
        <w:t xml:space="preserve"> of delivery are administrated in this stage</w:t>
      </w:r>
      <w:r w:rsidRPr="001951AF">
        <w:rPr>
          <w:rFonts w:asciiTheme="majorBidi" w:hAnsiTheme="majorBidi" w:cstheme="majorBidi"/>
        </w:rPr>
        <w:t>.</w:t>
      </w:r>
      <w:r w:rsidR="00096286" w:rsidRPr="001951AF">
        <w:rPr>
          <w:rFonts w:asciiTheme="majorBidi" w:hAnsiTheme="majorBidi" w:cstheme="majorBidi"/>
        </w:rPr>
        <w:t xml:space="preserve"> T</w:t>
      </w:r>
      <w:r w:rsidR="00B57AE5" w:rsidRPr="001951AF">
        <w:rPr>
          <w:rFonts w:asciiTheme="majorBidi" w:hAnsiTheme="majorBidi" w:cstheme="majorBidi"/>
        </w:rPr>
        <w:t xml:space="preserve">he main </w:t>
      </w:r>
      <w:r w:rsidR="00096286" w:rsidRPr="001951AF">
        <w:rPr>
          <w:rFonts w:asciiTheme="majorBidi" w:hAnsiTheme="majorBidi" w:cstheme="majorBidi"/>
        </w:rPr>
        <w:t xml:space="preserve">method of LNG </w:t>
      </w:r>
      <w:r w:rsidR="00B57AE5" w:rsidRPr="001951AF">
        <w:rPr>
          <w:rFonts w:asciiTheme="majorBidi" w:hAnsiTheme="majorBidi" w:cstheme="majorBidi"/>
        </w:rPr>
        <w:t>transportation method at this level is LNG vessels</w:t>
      </w:r>
      <w:r w:rsidR="00096286" w:rsidRPr="001951AF">
        <w:rPr>
          <w:rFonts w:asciiTheme="majorBidi" w:hAnsiTheme="majorBidi" w:cstheme="majorBidi"/>
        </w:rPr>
        <w:t xml:space="preserve"> that come in different classes with different volumes capacity (Conventional, Q-max and Q-flex)</w:t>
      </w:r>
      <w:r w:rsidR="00B57AE5" w:rsidRPr="001951AF">
        <w:rPr>
          <w:rFonts w:asciiTheme="majorBidi" w:hAnsiTheme="majorBidi" w:cstheme="majorBidi"/>
        </w:rPr>
        <w:t xml:space="preserve">. </w:t>
      </w:r>
      <w:r w:rsidRPr="001951AF">
        <w:rPr>
          <w:rFonts w:asciiTheme="majorBidi" w:hAnsiTheme="majorBidi" w:cstheme="majorBidi"/>
        </w:rPr>
        <w:t xml:space="preserve">Depending on the </w:t>
      </w:r>
      <w:r w:rsidR="00096286" w:rsidRPr="001951AF">
        <w:rPr>
          <w:rFonts w:asciiTheme="majorBidi" w:hAnsiTheme="majorBidi" w:cstheme="majorBidi"/>
        </w:rPr>
        <w:t xml:space="preserve">type of </w:t>
      </w:r>
      <w:r w:rsidRPr="001951AF">
        <w:rPr>
          <w:rFonts w:asciiTheme="majorBidi" w:hAnsiTheme="majorBidi" w:cstheme="majorBidi"/>
        </w:rPr>
        <w:t xml:space="preserve">LNG </w:t>
      </w:r>
      <w:r w:rsidR="00096286" w:rsidRPr="001951AF">
        <w:rPr>
          <w:rFonts w:asciiTheme="majorBidi" w:hAnsiTheme="majorBidi" w:cstheme="majorBidi"/>
        </w:rPr>
        <w:t>agreement</w:t>
      </w:r>
      <w:r w:rsidRPr="001951AF">
        <w:rPr>
          <w:rFonts w:asciiTheme="majorBidi" w:hAnsiTheme="majorBidi" w:cstheme="majorBidi"/>
        </w:rPr>
        <w:t xml:space="preserve">, </w:t>
      </w:r>
      <w:r w:rsidR="005E13A0" w:rsidRPr="001951AF">
        <w:rPr>
          <w:rFonts w:asciiTheme="majorBidi" w:hAnsiTheme="majorBidi" w:cstheme="majorBidi"/>
        </w:rPr>
        <w:t xml:space="preserve">LNG </w:t>
      </w:r>
      <w:r w:rsidR="00096286" w:rsidRPr="001951AF">
        <w:rPr>
          <w:rFonts w:asciiTheme="majorBidi" w:hAnsiTheme="majorBidi" w:cstheme="majorBidi"/>
        </w:rPr>
        <w:t>delivery can either be</w:t>
      </w:r>
      <w:r w:rsidR="005E13A0" w:rsidRPr="001951AF">
        <w:rPr>
          <w:rFonts w:asciiTheme="majorBidi" w:hAnsiTheme="majorBidi" w:cstheme="majorBidi"/>
        </w:rPr>
        <w:t xml:space="preserve"> Free on Board (FOB) shipping method, wh</w:t>
      </w:r>
      <w:r w:rsidR="00096286" w:rsidRPr="001951AF">
        <w:rPr>
          <w:rFonts w:asciiTheme="majorBidi" w:hAnsiTheme="majorBidi" w:cstheme="majorBidi"/>
        </w:rPr>
        <w:t xml:space="preserve">ere </w:t>
      </w:r>
      <w:r w:rsidR="005E13A0" w:rsidRPr="001951AF">
        <w:rPr>
          <w:rFonts w:asciiTheme="majorBidi" w:hAnsiTheme="majorBidi" w:cstheme="majorBidi"/>
        </w:rPr>
        <w:t xml:space="preserve">the </w:t>
      </w:r>
      <w:r w:rsidR="00096286" w:rsidRPr="001951AF">
        <w:rPr>
          <w:rFonts w:asciiTheme="majorBidi" w:hAnsiTheme="majorBidi" w:cstheme="majorBidi"/>
        </w:rPr>
        <w:t>seller’s responsibility</w:t>
      </w:r>
      <w:r w:rsidR="005E13A0" w:rsidRPr="001951AF">
        <w:rPr>
          <w:rFonts w:asciiTheme="majorBidi" w:hAnsiTheme="majorBidi" w:cstheme="majorBidi"/>
        </w:rPr>
        <w:t xml:space="preserve"> </w:t>
      </w:r>
      <w:r w:rsidR="00096286" w:rsidRPr="001951AF">
        <w:rPr>
          <w:rFonts w:asciiTheme="majorBidi" w:hAnsiTheme="majorBidi" w:cstheme="majorBidi"/>
        </w:rPr>
        <w:t xml:space="preserve">to deliver terminates </w:t>
      </w:r>
      <w:r w:rsidR="005E13A0" w:rsidRPr="001951AF">
        <w:rPr>
          <w:rFonts w:asciiTheme="majorBidi" w:hAnsiTheme="majorBidi" w:cstheme="majorBidi"/>
        </w:rPr>
        <w:t xml:space="preserve">at their </w:t>
      </w:r>
      <w:r w:rsidR="00553426" w:rsidRPr="001951AF">
        <w:rPr>
          <w:rFonts w:asciiTheme="majorBidi" w:hAnsiTheme="majorBidi" w:cstheme="majorBidi"/>
        </w:rPr>
        <w:t xml:space="preserve">premises once the vessel </w:t>
      </w:r>
      <w:r w:rsidR="00A25F16" w:rsidRPr="001951AF">
        <w:rPr>
          <w:rFonts w:asciiTheme="majorBidi" w:hAnsiTheme="majorBidi" w:cstheme="majorBidi"/>
        </w:rPr>
        <w:t xml:space="preserve">is </w:t>
      </w:r>
      <w:r w:rsidR="00553426" w:rsidRPr="001951AF">
        <w:rPr>
          <w:rFonts w:asciiTheme="majorBidi" w:hAnsiTheme="majorBidi" w:cstheme="majorBidi"/>
        </w:rPr>
        <w:t>loaded.</w:t>
      </w:r>
      <w:r w:rsidR="00DF22ED" w:rsidRPr="001951AF">
        <w:rPr>
          <w:rFonts w:asciiTheme="majorBidi" w:hAnsiTheme="majorBidi" w:cstheme="majorBidi"/>
        </w:rPr>
        <w:t xml:space="preserve"> </w:t>
      </w:r>
      <w:r w:rsidR="00096286" w:rsidRPr="001951AF">
        <w:rPr>
          <w:rFonts w:asciiTheme="majorBidi" w:hAnsiTheme="majorBidi" w:cstheme="majorBidi"/>
        </w:rPr>
        <w:t>The other delivery method is</w:t>
      </w:r>
      <w:r w:rsidR="00DF22ED" w:rsidRPr="001951AF">
        <w:rPr>
          <w:rFonts w:asciiTheme="majorBidi" w:hAnsiTheme="majorBidi" w:cstheme="majorBidi"/>
        </w:rPr>
        <w:t xml:space="preserve"> </w:t>
      </w:r>
      <w:r w:rsidR="00096286" w:rsidRPr="001951AF">
        <w:rPr>
          <w:rFonts w:asciiTheme="majorBidi" w:hAnsiTheme="majorBidi" w:cstheme="majorBidi"/>
        </w:rPr>
        <w:t>delivery E</w:t>
      </w:r>
      <w:r w:rsidR="00DF22ED" w:rsidRPr="001951AF">
        <w:rPr>
          <w:rFonts w:asciiTheme="majorBidi" w:hAnsiTheme="majorBidi" w:cstheme="majorBidi"/>
        </w:rPr>
        <w:t>x Ship (DES), where the sell</w:t>
      </w:r>
      <w:r w:rsidR="00096286" w:rsidRPr="001951AF">
        <w:rPr>
          <w:rFonts w:asciiTheme="majorBidi" w:hAnsiTheme="majorBidi" w:cstheme="majorBidi"/>
        </w:rPr>
        <w:t>er is responsible to deliver to</w:t>
      </w:r>
      <w:r w:rsidR="00DF22ED" w:rsidRPr="001951AF">
        <w:rPr>
          <w:rFonts w:asciiTheme="majorBidi" w:hAnsiTheme="majorBidi" w:cstheme="majorBidi"/>
        </w:rPr>
        <w:t xml:space="preserve"> </w:t>
      </w:r>
      <w:r w:rsidR="00096286" w:rsidRPr="001951AF">
        <w:rPr>
          <w:rFonts w:asciiTheme="majorBidi" w:hAnsiTheme="majorBidi" w:cstheme="majorBidi"/>
        </w:rPr>
        <w:t xml:space="preserve">the </w:t>
      </w:r>
      <w:r w:rsidR="00DF22ED" w:rsidRPr="001951AF">
        <w:rPr>
          <w:rFonts w:asciiTheme="majorBidi" w:hAnsiTheme="majorBidi" w:cstheme="majorBidi"/>
        </w:rPr>
        <w:t>buyer</w:t>
      </w:r>
      <w:r w:rsidR="00096286" w:rsidRPr="001951AF">
        <w:rPr>
          <w:rFonts w:asciiTheme="majorBidi" w:hAnsiTheme="majorBidi" w:cstheme="majorBidi"/>
        </w:rPr>
        <w:t>’s</w:t>
      </w:r>
      <w:r w:rsidR="00DF22ED" w:rsidRPr="001951AF">
        <w:rPr>
          <w:rFonts w:asciiTheme="majorBidi" w:hAnsiTheme="majorBidi" w:cstheme="majorBidi"/>
        </w:rPr>
        <w:t xml:space="preserve"> </w:t>
      </w:r>
      <w:r w:rsidR="00096286" w:rsidRPr="001951AF">
        <w:rPr>
          <w:rFonts w:asciiTheme="majorBidi" w:hAnsiTheme="majorBidi" w:cstheme="majorBidi"/>
        </w:rPr>
        <w:t>regasification Terminal</w:t>
      </w:r>
      <w:r w:rsidR="00DF22ED" w:rsidRPr="001951AF">
        <w:rPr>
          <w:rFonts w:asciiTheme="majorBidi" w:hAnsiTheme="majorBidi" w:cstheme="majorBidi"/>
        </w:rPr>
        <w:t xml:space="preserve">. </w:t>
      </w:r>
    </w:p>
    <w:p w14:paraId="0DB5D738" w14:textId="77777777" w:rsidR="00A923B6" w:rsidRPr="001951AF" w:rsidRDefault="00A923B6" w:rsidP="00A27737">
      <w:pPr>
        <w:jc w:val="both"/>
        <w:rPr>
          <w:rFonts w:asciiTheme="majorBidi" w:hAnsiTheme="majorBidi" w:cstheme="majorBidi"/>
        </w:rPr>
      </w:pPr>
    </w:p>
    <w:p w14:paraId="140E30B9" w14:textId="77777777" w:rsidR="00793D7A" w:rsidRDefault="00DF22ED" w:rsidP="00A27737">
      <w:pPr>
        <w:jc w:val="both"/>
        <w:rPr>
          <w:rFonts w:asciiTheme="majorBidi" w:hAnsiTheme="majorBidi" w:cstheme="majorBidi"/>
          <w:b/>
        </w:rPr>
      </w:pPr>
      <w:r w:rsidRPr="001951AF">
        <w:rPr>
          <w:rFonts w:asciiTheme="majorBidi" w:hAnsiTheme="majorBidi" w:cstheme="majorBidi"/>
          <w:b/>
        </w:rPr>
        <w:t xml:space="preserve">Downstream: </w:t>
      </w:r>
    </w:p>
    <w:p w14:paraId="7F6FF794" w14:textId="77777777" w:rsidR="00A923B6" w:rsidRPr="001951AF" w:rsidRDefault="00A923B6" w:rsidP="00A27737">
      <w:pPr>
        <w:jc w:val="both"/>
        <w:rPr>
          <w:rFonts w:asciiTheme="majorBidi" w:hAnsiTheme="majorBidi" w:cstheme="majorBidi"/>
          <w:b/>
        </w:rPr>
      </w:pPr>
    </w:p>
    <w:p w14:paraId="0579E8D2" w14:textId="77777777" w:rsidR="00680E2E" w:rsidRPr="001951AF" w:rsidRDefault="004E3F08" w:rsidP="00A27737">
      <w:pPr>
        <w:jc w:val="both"/>
        <w:rPr>
          <w:rFonts w:asciiTheme="majorBidi" w:hAnsiTheme="majorBidi" w:cstheme="majorBidi"/>
        </w:rPr>
      </w:pPr>
      <w:r w:rsidRPr="001951AF">
        <w:rPr>
          <w:rFonts w:asciiTheme="majorBidi" w:hAnsiTheme="majorBidi" w:cstheme="majorBidi"/>
        </w:rPr>
        <w:t xml:space="preserve">Once the </w:t>
      </w:r>
      <w:r w:rsidR="00464308" w:rsidRPr="001951AF">
        <w:rPr>
          <w:rFonts w:asciiTheme="majorBidi" w:hAnsiTheme="majorBidi" w:cstheme="majorBidi"/>
        </w:rPr>
        <w:t xml:space="preserve">LNG </w:t>
      </w:r>
      <w:r w:rsidR="005F6CF8" w:rsidRPr="001951AF">
        <w:rPr>
          <w:rFonts w:asciiTheme="majorBidi" w:hAnsiTheme="majorBidi" w:cstheme="majorBidi"/>
        </w:rPr>
        <w:t>is delivered to the buyer</w:t>
      </w:r>
      <w:r w:rsidR="00464308" w:rsidRPr="001951AF">
        <w:rPr>
          <w:rFonts w:asciiTheme="majorBidi" w:hAnsiTheme="majorBidi" w:cstheme="majorBidi"/>
        </w:rPr>
        <w:t>, it has reached the downstream level</w:t>
      </w:r>
      <w:r w:rsidR="00680E2E" w:rsidRPr="001951AF">
        <w:rPr>
          <w:rFonts w:asciiTheme="majorBidi" w:hAnsiTheme="majorBidi" w:cstheme="majorBidi"/>
        </w:rPr>
        <w:t xml:space="preserve">. </w:t>
      </w:r>
      <w:r w:rsidR="005F6CF8" w:rsidRPr="001951AF">
        <w:rPr>
          <w:rFonts w:asciiTheme="majorBidi" w:hAnsiTheme="majorBidi" w:cstheme="majorBidi"/>
        </w:rPr>
        <w:t>At</w:t>
      </w:r>
      <w:r w:rsidR="00680E2E" w:rsidRPr="001951AF">
        <w:rPr>
          <w:rFonts w:asciiTheme="majorBidi" w:hAnsiTheme="majorBidi" w:cstheme="majorBidi"/>
        </w:rPr>
        <w:t xml:space="preserve"> this </w:t>
      </w:r>
      <w:r w:rsidR="005F6CF8" w:rsidRPr="001951AF">
        <w:rPr>
          <w:rFonts w:asciiTheme="majorBidi" w:hAnsiTheme="majorBidi" w:cstheme="majorBidi"/>
        </w:rPr>
        <w:t>stage</w:t>
      </w:r>
      <w:r w:rsidR="00680E2E" w:rsidRPr="001951AF">
        <w:rPr>
          <w:rFonts w:asciiTheme="majorBidi" w:hAnsiTheme="majorBidi" w:cstheme="majorBidi"/>
        </w:rPr>
        <w:t xml:space="preserve"> the LNG is re-</w:t>
      </w:r>
      <w:r w:rsidR="005F6CF8" w:rsidRPr="001951AF">
        <w:rPr>
          <w:rFonts w:asciiTheme="majorBidi" w:hAnsiTheme="majorBidi" w:cstheme="majorBidi"/>
        </w:rPr>
        <w:t>gasified</w:t>
      </w:r>
      <w:r w:rsidR="00680E2E" w:rsidRPr="001951AF">
        <w:rPr>
          <w:rFonts w:asciiTheme="majorBidi" w:hAnsiTheme="majorBidi" w:cstheme="majorBidi"/>
        </w:rPr>
        <w:t xml:space="preserve"> to its original state, which is natural gas at the regasification </w:t>
      </w:r>
      <w:r w:rsidR="005F6CF8" w:rsidRPr="001951AF">
        <w:rPr>
          <w:rFonts w:asciiTheme="majorBidi" w:hAnsiTheme="majorBidi" w:cstheme="majorBidi"/>
        </w:rPr>
        <w:t>terminal</w:t>
      </w:r>
      <w:r w:rsidR="00680E2E" w:rsidRPr="001951AF">
        <w:rPr>
          <w:rFonts w:asciiTheme="majorBidi" w:hAnsiTheme="majorBidi" w:cstheme="majorBidi"/>
        </w:rPr>
        <w:t xml:space="preserve"> and then distributed to customers that will sell it to the end-users.  </w:t>
      </w:r>
    </w:p>
    <w:p w14:paraId="30E5841A" w14:textId="77777777" w:rsidR="001951AF" w:rsidRPr="001951AF" w:rsidRDefault="001951AF" w:rsidP="00A27737">
      <w:pPr>
        <w:jc w:val="both"/>
        <w:rPr>
          <w:rFonts w:asciiTheme="majorBidi" w:hAnsiTheme="majorBidi" w:cstheme="majorBidi"/>
        </w:rPr>
      </w:pPr>
    </w:p>
    <w:p w14:paraId="70099BAE" w14:textId="77777777" w:rsidR="00B22C28" w:rsidRDefault="007518BB" w:rsidP="00A27737">
      <w:pPr>
        <w:jc w:val="both"/>
        <w:rPr>
          <w:rFonts w:asciiTheme="majorBidi" w:hAnsiTheme="majorBidi" w:cstheme="majorBidi"/>
          <w:b/>
        </w:rPr>
      </w:pPr>
      <w:r w:rsidRPr="001951AF">
        <w:rPr>
          <w:rFonts w:asciiTheme="majorBidi" w:hAnsiTheme="majorBidi" w:cstheme="majorBidi"/>
          <w:b/>
        </w:rPr>
        <w:t>Service</w:t>
      </w:r>
      <w:r w:rsidR="00A27737" w:rsidRPr="001951AF">
        <w:rPr>
          <w:rFonts w:asciiTheme="majorBidi" w:hAnsiTheme="majorBidi" w:cstheme="majorBidi"/>
          <w:b/>
        </w:rPr>
        <w:t>s</w:t>
      </w:r>
      <w:r w:rsidR="00DF22ED" w:rsidRPr="001951AF">
        <w:rPr>
          <w:rFonts w:asciiTheme="majorBidi" w:hAnsiTheme="majorBidi" w:cstheme="majorBidi"/>
          <w:b/>
        </w:rPr>
        <w:t>:</w:t>
      </w:r>
      <w:r w:rsidR="00B22C28" w:rsidRPr="001951AF">
        <w:rPr>
          <w:rFonts w:asciiTheme="majorBidi" w:hAnsiTheme="majorBidi" w:cstheme="majorBidi"/>
          <w:b/>
        </w:rPr>
        <w:t xml:space="preserve"> </w:t>
      </w:r>
    </w:p>
    <w:p w14:paraId="3BA651EE" w14:textId="77777777" w:rsidR="00A923B6" w:rsidRPr="001951AF" w:rsidRDefault="00A923B6" w:rsidP="00A27737">
      <w:pPr>
        <w:jc w:val="both"/>
        <w:rPr>
          <w:rFonts w:asciiTheme="majorBidi" w:hAnsiTheme="majorBidi" w:cstheme="majorBidi"/>
          <w:b/>
        </w:rPr>
      </w:pPr>
    </w:p>
    <w:p w14:paraId="76A1EAB4" w14:textId="77777777" w:rsidR="007518BB" w:rsidRPr="001951AF" w:rsidRDefault="005F6CF8" w:rsidP="00A27737">
      <w:pPr>
        <w:jc w:val="both"/>
        <w:rPr>
          <w:rFonts w:asciiTheme="majorBidi" w:hAnsiTheme="majorBidi" w:cstheme="majorBidi"/>
        </w:rPr>
      </w:pPr>
      <w:r w:rsidRPr="001951AF">
        <w:rPr>
          <w:rFonts w:asciiTheme="majorBidi" w:hAnsiTheme="majorBidi" w:cstheme="majorBidi"/>
        </w:rPr>
        <w:t xml:space="preserve">During the lifecycle of LNG production and distribution, certain services are required to ensure that the process runs smoothly. These services include support to the </w:t>
      </w:r>
      <w:r w:rsidR="003933CD" w:rsidRPr="001951AF">
        <w:rPr>
          <w:rFonts w:asciiTheme="majorBidi" w:hAnsiTheme="majorBidi" w:cstheme="majorBidi"/>
        </w:rPr>
        <w:t>process (</w:t>
      </w:r>
      <w:r w:rsidRPr="001951AF">
        <w:rPr>
          <w:rFonts w:asciiTheme="majorBidi" w:hAnsiTheme="majorBidi" w:cstheme="majorBidi"/>
        </w:rPr>
        <w:t>products, Machinery…etc), maintenance and technology</w:t>
      </w:r>
      <w:r w:rsidR="003933CD" w:rsidRPr="001951AF">
        <w:rPr>
          <w:rFonts w:asciiTheme="majorBidi" w:hAnsiTheme="majorBidi" w:cstheme="majorBidi"/>
        </w:rPr>
        <w:t xml:space="preserve"> support, which</w:t>
      </w:r>
      <w:r w:rsidRPr="001951AF">
        <w:rPr>
          <w:rFonts w:asciiTheme="majorBidi" w:hAnsiTheme="majorBidi" w:cstheme="majorBidi"/>
        </w:rPr>
        <w:t xml:space="preserve"> contribute</w:t>
      </w:r>
      <w:r w:rsidR="003933CD" w:rsidRPr="001951AF">
        <w:rPr>
          <w:rFonts w:asciiTheme="majorBidi" w:hAnsiTheme="majorBidi" w:cstheme="majorBidi"/>
        </w:rPr>
        <w:t>s</w:t>
      </w:r>
      <w:r w:rsidRPr="001951AF">
        <w:rPr>
          <w:rFonts w:asciiTheme="majorBidi" w:hAnsiTheme="majorBidi" w:cstheme="majorBidi"/>
        </w:rPr>
        <w:t xml:space="preserve"> to the reliability and sustainability of the process.</w:t>
      </w:r>
      <w:r w:rsidR="00F56985">
        <w:rPr>
          <w:rFonts w:asciiTheme="majorBidi" w:hAnsiTheme="majorBidi" w:cstheme="majorBidi"/>
        </w:rPr>
        <w:t xml:space="preserve">  [BROADEN THE DISCUSSION AND SUGGEST POTENTIAL ENVIRONMENTAL ISSUES THAT SERVICES INTRODUCE INTO THE LIFECYCLE.]</w:t>
      </w:r>
    </w:p>
    <w:p w14:paraId="3CB5F407" w14:textId="77777777" w:rsidR="00E57DD8" w:rsidRPr="001951AF" w:rsidRDefault="00E57DD8" w:rsidP="009C4F0F">
      <w:pPr>
        <w:ind w:left="720"/>
        <w:jc w:val="both"/>
        <w:rPr>
          <w:rFonts w:asciiTheme="majorBidi" w:hAnsiTheme="majorBidi" w:cstheme="majorBidi"/>
        </w:rPr>
      </w:pPr>
    </w:p>
    <w:p w14:paraId="2B5F751B" w14:textId="77777777" w:rsidR="0073318A" w:rsidRPr="001951AF" w:rsidRDefault="00E57DD8" w:rsidP="00A27737">
      <w:pPr>
        <w:jc w:val="both"/>
        <w:rPr>
          <w:rFonts w:asciiTheme="majorBidi" w:hAnsiTheme="majorBidi" w:cstheme="majorBidi"/>
          <w:b/>
        </w:rPr>
      </w:pPr>
      <w:r w:rsidRPr="001951AF">
        <w:rPr>
          <w:rFonts w:asciiTheme="majorBidi" w:hAnsiTheme="majorBidi" w:cstheme="majorBidi"/>
          <w:b/>
        </w:rPr>
        <w:t>Traditional international trade</w:t>
      </w:r>
      <w:r w:rsidR="00A923B6">
        <w:rPr>
          <w:rFonts w:asciiTheme="majorBidi" w:hAnsiTheme="majorBidi" w:cstheme="majorBidi"/>
          <w:b/>
        </w:rPr>
        <w:t>:</w:t>
      </w:r>
    </w:p>
    <w:p w14:paraId="081C4801" w14:textId="77777777" w:rsidR="0073318A" w:rsidRPr="001951AF" w:rsidRDefault="0073318A" w:rsidP="009C4F0F">
      <w:pPr>
        <w:ind w:left="1440"/>
        <w:jc w:val="both"/>
        <w:rPr>
          <w:rFonts w:asciiTheme="majorBidi" w:hAnsiTheme="majorBidi" w:cstheme="majorBidi"/>
        </w:rPr>
      </w:pPr>
    </w:p>
    <w:p w14:paraId="400314DF" w14:textId="77777777" w:rsidR="00B07852" w:rsidRPr="001951AF" w:rsidRDefault="003D4C3E" w:rsidP="00A27737">
      <w:pPr>
        <w:jc w:val="both"/>
        <w:rPr>
          <w:rFonts w:asciiTheme="majorBidi" w:hAnsiTheme="majorBidi" w:cstheme="majorBidi"/>
        </w:rPr>
      </w:pPr>
      <w:r w:rsidRPr="001951AF">
        <w:rPr>
          <w:rFonts w:asciiTheme="majorBidi" w:hAnsiTheme="majorBidi" w:cstheme="majorBidi"/>
        </w:rPr>
        <w:t xml:space="preserve">Traditional </w:t>
      </w:r>
      <w:r w:rsidR="00CF3B6F" w:rsidRPr="001951AF">
        <w:rPr>
          <w:rFonts w:asciiTheme="majorBidi" w:hAnsiTheme="majorBidi" w:cstheme="majorBidi"/>
        </w:rPr>
        <w:t xml:space="preserve">International </w:t>
      </w:r>
      <w:r w:rsidRPr="001951AF">
        <w:rPr>
          <w:rFonts w:asciiTheme="majorBidi" w:hAnsiTheme="majorBidi" w:cstheme="majorBidi"/>
        </w:rPr>
        <w:t xml:space="preserve">LNG </w:t>
      </w:r>
      <w:r w:rsidR="00CF3B6F" w:rsidRPr="001951AF">
        <w:rPr>
          <w:rFonts w:asciiTheme="majorBidi" w:hAnsiTheme="majorBidi" w:cstheme="majorBidi"/>
        </w:rPr>
        <w:t xml:space="preserve">trade is </w:t>
      </w:r>
      <w:r w:rsidR="007A1FE0" w:rsidRPr="001951AF">
        <w:rPr>
          <w:rFonts w:asciiTheme="majorBidi" w:hAnsiTheme="majorBidi" w:cstheme="majorBidi"/>
        </w:rPr>
        <w:t xml:space="preserve">mainly trades done through long term Sales and purchase agreements. This is to ensure security of outlet and revenue to LNG producers who are looking to make an investment in a liquefaction plant. </w:t>
      </w:r>
      <w:r w:rsidR="009945F0" w:rsidRPr="001951AF">
        <w:rPr>
          <w:rFonts w:asciiTheme="majorBidi" w:hAnsiTheme="majorBidi" w:cstheme="majorBidi"/>
        </w:rPr>
        <w:t>There are different types of LNG producers/exporters including NOC’s, IOC’s or joint ventures.</w:t>
      </w:r>
    </w:p>
    <w:p w14:paraId="514485EE" w14:textId="77777777" w:rsidR="007A1FE0" w:rsidRPr="001951AF" w:rsidRDefault="007A1FE0" w:rsidP="009C4F0F">
      <w:pPr>
        <w:ind w:left="1440"/>
        <w:jc w:val="both"/>
        <w:rPr>
          <w:rFonts w:asciiTheme="majorBidi" w:hAnsiTheme="majorBidi" w:cstheme="majorBidi"/>
        </w:rPr>
      </w:pPr>
    </w:p>
    <w:p w14:paraId="4CD2C9E9" w14:textId="77777777" w:rsidR="00E476DB" w:rsidRPr="001951AF" w:rsidRDefault="007A1FE0" w:rsidP="00A27737">
      <w:pPr>
        <w:jc w:val="both"/>
        <w:rPr>
          <w:rFonts w:asciiTheme="majorBidi" w:hAnsiTheme="majorBidi" w:cstheme="majorBidi"/>
        </w:rPr>
      </w:pPr>
      <w:r w:rsidRPr="001951AF">
        <w:rPr>
          <w:rFonts w:asciiTheme="majorBidi" w:hAnsiTheme="majorBidi" w:cstheme="majorBidi"/>
        </w:rPr>
        <w:t xml:space="preserve">Other types of trade include spot and short term trades that come from uncommitted volumes or optimized long term contracts. </w:t>
      </w:r>
      <w:r w:rsidR="00CB08D4" w:rsidRPr="001951AF">
        <w:rPr>
          <w:rFonts w:asciiTheme="majorBidi" w:hAnsiTheme="majorBidi" w:cstheme="majorBidi"/>
        </w:rPr>
        <w:t xml:space="preserve">Recently, reloads has picked up mainly in Europe due to excess supply in the region.  </w:t>
      </w:r>
    </w:p>
    <w:p w14:paraId="4D98D04D" w14:textId="77777777" w:rsidR="00CB08D4" w:rsidRPr="001951AF" w:rsidRDefault="00CB08D4" w:rsidP="009C4F0F">
      <w:pPr>
        <w:ind w:left="1440"/>
        <w:jc w:val="both"/>
        <w:rPr>
          <w:rFonts w:asciiTheme="majorBidi" w:hAnsiTheme="majorBidi" w:cstheme="majorBidi"/>
        </w:rPr>
      </w:pPr>
    </w:p>
    <w:p w14:paraId="7A7BFFF2" w14:textId="77777777" w:rsidR="00CB08D4" w:rsidRPr="001951AF" w:rsidRDefault="00CB08D4" w:rsidP="00A27737">
      <w:pPr>
        <w:jc w:val="both"/>
        <w:rPr>
          <w:rFonts w:asciiTheme="majorBidi" w:hAnsiTheme="majorBidi" w:cstheme="majorBidi"/>
        </w:rPr>
      </w:pPr>
      <w:r w:rsidRPr="001951AF">
        <w:rPr>
          <w:rFonts w:asciiTheme="majorBidi" w:hAnsiTheme="majorBidi" w:cstheme="majorBidi"/>
        </w:rPr>
        <w:t xml:space="preserve">In terms of pricing, long term volumes prices are typically oil linked, when applicable a hub indexation is applied (i.e.: UK market). However, recently we have been seeing some hybrid formulas that include oil and hub indexation at the same time. </w:t>
      </w:r>
    </w:p>
    <w:p w14:paraId="0216EF4A" w14:textId="77777777" w:rsidR="00E57DD8" w:rsidRDefault="00E57DD8" w:rsidP="009945F0">
      <w:pPr>
        <w:jc w:val="both"/>
        <w:rPr>
          <w:rFonts w:asciiTheme="majorBidi" w:hAnsiTheme="majorBidi" w:cstheme="majorBidi"/>
        </w:rPr>
      </w:pPr>
    </w:p>
    <w:p w14:paraId="44E68D79" w14:textId="77777777" w:rsidR="008F7747" w:rsidRDefault="008F7747" w:rsidP="009945F0">
      <w:pPr>
        <w:jc w:val="both"/>
        <w:rPr>
          <w:rFonts w:asciiTheme="majorBidi" w:hAnsiTheme="majorBidi" w:cstheme="majorBidi"/>
        </w:rPr>
      </w:pPr>
    </w:p>
    <w:p w14:paraId="5BCE3F83" w14:textId="77777777" w:rsidR="008F7747" w:rsidRPr="001951AF" w:rsidRDefault="008F7747" w:rsidP="009945F0">
      <w:pPr>
        <w:jc w:val="both"/>
        <w:rPr>
          <w:rFonts w:asciiTheme="majorBidi" w:hAnsiTheme="majorBidi" w:cstheme="majorBidi"/>
        </w:rPr>
      </w:pPr>
    </w:p>
    <w:p w14:paraId="12676C4B" w14:textId="77777777" w:rsidR="005465B6" w:rsidRPr="001951AF" w:rsidRDefault="005465B6" w:rsidP="00A27737">
      <w:pPr>
        <w:jc w:val="both"/>
        <w:rPr>
          <w:rFonts w:asciiTheme="majorBidi" w:hAnsiTheme="majorBidi" w:cstheme="majorBidi"/>
          <w:b/>
        </w:rPr>
      </w:pPr>
      <w:r w:rsidRPr="001951AF">
        <w:rPr>
          <w:rFonts w:asciiTheme="majorBidi" w:hAnsiTheme="majorBidi" w:cstheme="majorBidi"/>
          <w:b/>
        </w:rPr>
        <w:t>Chain descriptions from the World LNG report</w:t>
      </w:r>
      <w:r w:rsidR="00A923B6">
        <w:rPr>
          <w:rFonts w:asciiTheme="majorBidi" w:hAnsiTheme="majorBidi" w:cstheme="majorBidi"/>
          <w:b/>
        </w:rPr>
        <w:t>:</w:t>
      </w:r>
      <w:r w:rsidR="00F56985">
        <w:rPr>
          <w:rFonts w:asciiTheme="majorBidi" w:hAnsiTheme="majorBidi" w:cstheme="majorBidi"/>
          <w:b/>
        </w:rPr>
        <w:t xml:space="preserve">  [</w:t>
      </w:r>
      <w:r w:rsidR="00B01C96">
        <w:rPr>
          <w:rFonts w:asciiTheme="majorBidi" w:hAnsiTheme="majorBidi" w:cstheme="majorBidi"/>
          <w:b/>
        </w:rPr>
        <w:t xml:space="preserve">SEE FIRST “CHAINS” TASK:  </w:t>
      </w:r>
      <w:r w:rsidR="00F56985">
        <w:rPr>
          <w:rFonts w:asciiTheme="majorBidi" w:hAnsiTheme="majorBidi" w:cstheme="majorBidi"/>
          <w:b/>
        </w:rPr>
        <w:t>AGAIN, COMBINE CHAIN DISCUSSIONS.]</w:t>
      </w:r>
    </w:p>
    <w:p w14:paraId="24B23BB6" w14:textId="77777777" w:rsidR="005465B6" w:rsidRPr="001951AF" w:rsidRDefault="005465B6" w:rsidP="009C4F0F">
      <w:pPr>
        <w:pStyle w:val="ListParagraph"/>
        <w:jc w:val="both"/>
        <w:rPr>
          <w:rFonts w:asciiTheme="majorBidi" w:hAnsiTheme="majorBidi" w:cstheme="majorBidi"/>
        </w:rPr>
      </w:pPr>
    </w:p>
    <w:p w14:paraId="64A96D03" w14:textId="77777777" w:rsidR="005465B6" w:rsidRPr="001951AF" w:rsidRDefault="005465B6" w:rsidP="00A27737">
      <w:pPr>
        <w:jc w:val="both"/>
        <w:rPr>
          <w:rFonts w:asciiTheme="majorBidi" w:hAnsiTheme="majorBidi" w:cstheme="majorBidi"/>
        </w:rPr>
      </w:pPr>
      <w:r w:rsidRPr="001951AF">
        <w:rPr>
          <w:rFonts w:asciiTheme="majorBidi" w:hAnsiTheme="majorBidi" w:cstheme="majorBidi"/>
        </w:rPr>
        <w:t xml:space="preserve">The LNG value chain starts with the liquefaction process of natural Gas, followed by shipping it to different markets using an LNG carrier. Once the LNG reaches the target market, it is regasified back to the </w:t>
      </w:r>
      <w:r w:rsidR="00610C41" w:rsidRPr="001951AF">
        <w:rPr>
          <w:rFonts w:asciiTheme="majorBidi" w:hAnsiTheme="majorBidi" w:cstheme="majorBidi"/>
        </w:rPr>
        <w:t>original</w:t>
      </w:r>
      <w:r w:rsidRPr="001951AF">
        <w:rPr>
          <w:rFonts w:asciiTheme="majorBidi" w:hAnsiTheme="majorBidi" w:cstheme="majorBidi"/>
        </w:rPr>
        <w:t xml:space="preserve"> state and consumed in the power industry, or distributed as natural gas. (</w:t>
      </w:r>
      <w:r w:rsidR="00610C41" w:rsidRPr="001951AF">
        <w:rPr>
          <w:rFonts w:asciiTheme="majorBidi" w:hAnsiTheme="majorBidi" w:cstheme="majorBidi"/>
        </w:rPr>
        <w:t>See</w:t>
      </w:r>
      <w:r w:rsidRPr="001951AF">
        <w:rPr>
          <w:rFonts w:asciiTheme="majorBidi" w:hAnsiTheme="majorBidi" w:cstheme="majorBidi"/>
        </w:rPr>
        <w:t xml:space="preserve"> chart below from World LNG Report-IGU)</w:t>
      </w:r>
    </w:p>
    <w:p w14:paraId="52C7F942" w14:textId="77777777" w:rsidR="005465B6" w:rsidRPr="001951AF" w:rsidRDefault="005465B6" w:rsidP="009C4F0F">
      <w:pPr>
        <w:pStyle w:val="ListParagraph"/>
        <w:ind w:left="1440"/>
        <w:jc w:val="both"/>
        <w:rPr>
          <w:rFonts w:asciiTheme="majorBidi" w:hAnsiTheme="majorBidi" w:cstheme="majorBidi"/>
        </w:rPr>
      </w:pPr>
      <w:r w:rsidRPr="001951AF">
        <w:rPr>
          <w:rFonts w:asciiTheme="majorBidi" w:hAnsiTheme="majorBidi" w:cstheme="majorBidi"/>
          <w:noProof/>
        </w:rPr>
        <w:drawing>
          <wp:anchor distT="0" distB="0" distL="114300" distR="114300" simplePos="0" relativeHeight="251660288" behindDoc="0" locked="0" layoutInCell="1" allowOverlap="1" wp14:anchorId="1B2E6AB9" wp14:editId="5EC0EC22">
            <wp:simplePos x="0" y="0"/>
            <wp:positionH relativeFrom="column">
              <wp:posOffset>2105025</wp:posOffset>
            </wp:positionH>
            <wp:positionV relativeFrom="paragraph">
              <wp:posOffset>113665</wp:posOffset>
            </wp:positionV>
            <wp:extent cx="1571625" cy="183832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r="71394"/>
                    <a:stretch/>
                  </pic:blipFill>
                  <pic:spPr bwMode="auto">
                    <a:xfrm>
                      <a:off x="0" y="0"/>
                      <a:ext cx="1571625" cy="183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B24BC4" w14:textId="77777777" w:rsidR="005465B6" w:rsidRPr="001951AF" w:rsidRDefault="005465B6" w:rsidP="009C4F0F">
      <w:pPr>
        <w:pStyle w:val="ListParagraph"/>
        <w:ind w:left="1440"/>
        <w:jc w:val="both"/>
        <w:rPr>
          <w:rFonts w:asciiTheme="majorBidi" w:hAnsiTheme="majorBidi" w:cstheme="majorBidi"/>
          <w:noProof/>
        </w:rPr>
      </w:pPr>
    </w:p>
    <w:p w14:paraId="3F118288" w14:textId="77777777" w:rsidR="005465B6" w:rsidRPr="001951AF" w:rsidRDefault="005465B6" w:rsidP="009C4F0F">
      <w:pPr>
        <w:pStyle w:val="ListParagraph"/>
        <w:ind w:left="1440"/>
        <w:jc w:val="both"/>
        <w:rPr>
          <w:rFonts w:asciiTheme="majorBidi" w:hAnsiTheme="majorBidi" w:cstheme="majorBidi"/>
        </w:rPr>
      </w:pPr>
    </w:p>
    <w:p w14:paraId="1DC97D91" w14:textId="77777777" w:rsidR="005465B6" w:rsidRPr="001951AF" w:rsidRDefault="005465B6" w:rsidP="009C4F0F">
      <w:pPr>
        <w:pStyle w:val="ListParagraph"/>
        <w:ind w:left="1440"/>
        <w:jc w:val="both"/>
        <w:rPr>
          <w:rFonts w:asciiTheme="majorBidi" w:hAnsiTheme="majorBidi" w:cstheme="majorBidi"/>
        </w:rPr>
      </w:pPr>
    </w:p>
    <w:p w14:paraId="55E2D534" w14:textId="77777777" w:rsidR="005465B6" w:rsidRPr="001951AF" w:rsidRDefault="005465B6" w:rsidP="009C4F0F">
      <w:pPr>
        <w:pStyle w:val="ListParagraph"/>
        <w:ind w:left="1440"/>
        <w:jc w:val="both"/>
        <w:rPr>
          <w:rFonts w:asciiTheme="majorBidi" w:hAnsiTheme="majorBidi" w:cstheme="majorBidi"/>
        </w:rPr>
      </w:pPr>
    </w:p>
    <w:p w14:paraId="7A1A0833" w14:textId="77777777" w:rsidR="005465B6" w:rsidRPr="001951AF" w:rsidRDefault="005465B6" w:rsidP="009C4F0F">
      <w:pPr>
        <w:pStyle w:val="ListParagraph"/>
        <w:ind w:left="1440"/>
        <w:jc w:val="both"/>
        <w:rPr>
          <w:rFonts w:asciiTheme="majorBidi" w:hAnsiTheme="majorBidi" w:cstheme="majorBidi"/>
        </w:rPr>
      </w:pPr>
    </w:p>
    <w:p w14:paraId="53B98456" w14:textId="77777777" w:rsidR="005465B6" w:rsidRPr="001951AF" w:rsidRDefault="005465B6" w:rsidP="009C4F0F">
      <w:pPr>
        <w:pStyle w:val="ListParagraph"/>
        <w:ind w:left="1440"/>
        <w:jc w:val="both"/>
        <w:rPr>
          <w:rFonts w:asciiTheme="majorBidi" w:hAnsiTheme="majorBidi" w:cstheme="majorBidi"/>
        </w:rPr>
      </w:pPr>
    </w:p>
    <w:p w14:paraId="0F16C22B" w14:textId="77777777" w:rsidR="005465B6" w:rsidRPr="001951AF" w:rsidRDefault="005465B6" w:rsidP="009C4F0F">
      <w:pPr>
        <w:pStyle w:val="ListParagraph"/>
        <w:ind w:left="1440"/>
        <w:jc w:val="both"/>
        <w:rPr>
          <w:rFonts w:asciiTheme="majorBidi" w:hAnsiTheme="majorBidi" w:cstheme="majorBidi"/>
        </w:rPr>
      </w:pPr>
    </w:p>
    <w:p w14:paraId="7723A6D0" w14:textId="77777777" w:rsidR="005465B6" w:rsidRPr="001951AF" w:rsidRDefault="005465B6" w:rsidP="009C4F0F">
      <w:pPr>
        <w:pStyle w:val="ListParagraph"/>
        <w:ind w:left="1440"/>
        <w:jc w:val="both"/>
        <w:rPr>
          <w:rFonts w:asciiTheme="majorBidi" w:hAnsiTheme="majorBidi" w:cstheme="majorBidi"/>
        </w:rPr>
      </w:pPr>
    </w:p>
    <w:p w14:paraId="2DC3666F" w14:textId="77777777" w:rsidR="005465B6" w:rsidRPr="001951AF" w:rsidRDefault="005465B6" w:rsidP="009C4F0F">
      <w:pPr>
        <w:pStyle w:val="ListParagraph"/>
        <w:ind w:left="1440"/>
        <w:jc w:val="both"/>
        <w:rPr>
          <w:rFonts w:asciiTheme="majorBidi" w:hAnsiTheme="majorBidi" w:cstheme="majorBidi"/>
        </w:rPr>
      </w:pPr>
    </w:p>
    <w:p w14:paraId="3C3D8751" w14:textId="77777777" w:rsidR="005465B6" w:rsidRPr="001951AF" w:rsidRDefault="00BB6933" w:rsidP="009C4F0F">
      <w:pPr>
        <w:pStyle w:val="ListParagraph"/>
        <w:ind w:left="1440"/>
        <w:jc w:val="both"/>
        <w:rPr>
          <w:rFonts w:asciiTheme="majorBidi" w:hAnsiTheme="majorBidi" w:cstheme="majorBidi"/>
        </w:rPr>
      </w:pPr>
      <w:r w:rsidRPr="001951AF">
        <w:rPr>
          <w:rFonts w:asciiTheme="majorBidi" w:hAnsiTheme="majorBidi" w:cstheme="majorBidi"/>
          <w:noProof/>
        </w:rPr>
        <mc:AlternateContent>
          <mc:Choice Requires="wps">
            <w:drawing>
              <wp:anchor distT="0" distB="0" distL="114300" distR="114300" simplePos="0" relativeHeight="251671552" behindDoc="0" locked="0" layoutInCell="1" allowOverlap="1" wp14:anchorId="2A2FC5A5" wp14:editId="05BE16FF">
                <wp:simplePos x="0" y="0"/>
                <wp:positionH relativeFrom="column">
                  <wp:posOffset>2005629</wp:posOffset>
                </wp:positionH>
                <wp:positionV relativeFrom="paragraph">
                  <wp:posOffset>65405</wp:posOffset>
                </wp:positionV>
                <wp:extent cx="1095555" cy="345057"/>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555" cy="345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710E6" w14:textId="77777777" w:rsidR="00BB6933" w:rsidRPr="00BB6933" w:rsidRDefault="00BB6933" w:rsidP="00BB6933">
                            <w:pPr>
                              <w:rPr>
                                <w:sz w:val="22"/>
                                <w:szCs w:val="22"/>
                              </w:rPr>
                            </w:pPr>
                            <w:r w:rsidRPr="00BB6933">
                              <w:rPr>
                                <w:sz w:val="22"/>
                                <w:szCs w:val="22"/>
                              </w:rPr>
                              <w:t>Source: IGU</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FC5A5" id="_x0000_s1027" type="#_x0000_t202" style="position:absolute;left:0;text-align:left;margin-left:157.9pt;margin-top:5.15pt;width:86.25pt;height:2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" filled="f" stroked="f">
                <v:textbox inset=",7.2pt,,7.2pt">
                  <w:txbxContent>
                    <w:p w14:paraId="0E5710E6" w14:textId="77777777" w:rsidR="00BB6933" w:rsidRPr="00BB6933" w:rsidRDefault="00BB6933" w:rsidP="00BB6933">
                      <w:pPr>
                        <w:rPr>
                          <w:sz w:val="22"/>
                          <w:szCs w:val="22"/>
                        </w:rPr>
                      </w:pPr>
                      <w:r w:rsidRPr="00BB6933">
                        <w:rPr>
                          <w:sz w:val="22"/>
                          <w:szCs w:val="22"/>
                        </w:rPr>
                        <w:t>Source: IGU</w:t>
                      </w:r>
                    </w:p>
                  </w:txbxContent>
                </v:textbox>
              </v:shape>
            </w:pict>
          </mc:Fallback>
        </mc:AlternateContent>
      </w:r>
    </w:p>
    <w:p w14:paraId="1F7D03D9" w14:textId="77777777" w:rsidR="002F4450" w:rsidRPr="001951AF" w:rsidRDefault="002F4450" w:rsidP="00A27737">
      <w:pPr>
        <w:jc w:val="both"/>
        <w:rPr>
          <w:rFonts w:asciiTheme="majorBidi" w:hAnsiTheme="majorBidi" w:cstheme="majorBidi"/>
          <w:b/>
        </w:rPr>
      </w:pPr>
    </w:p>
    <w:p w14:paraId="1A095202" w14:textId="77777777" w:rsidR="001C1112" w:rsidRPr="001951AF" w:rsidRDefault="001C1112" w:rsidP="00A27737">
      <w:pPr>
        <w:jc w:val="both"/>
        <w:rPr>
          <w:rFonts w:asciiTheme="majorBidi" w:hAnsiTheme="majorBidi" w:cstheme="majorBidi"/>
          <w:b/>
        </w:rPr>
      </w:pPr>
    </w:p>
    <w:p w14:paraId="729BD6B6" w14:textId="77777777" w:rsidR="005465B6" w:rsidRDefault="005465B6" w:rsidP="006210AD">
      <w:pPr>
        <w:jc w:val="both"/>
        <w:rPr>
          <w:rFonts w:asciiTheme="majorBidi" w:hAnsiTheme="majorBidi" w:cstheme="majorBidi"/>
          <w:b/>
        </w:rPr>
      </w:pPr>
      <w:r w:rsidRPr="001951AF">
        <w:rPr>
          <w:rFonts w:asciiTheme="majorBidi" w:hAnsiTheme="majorBidi" w:cstheme="majorBidi"/>
          <w:b/>
        </w:rPr>
        <w:t>Land-based facilities and technologies at this time</w:t>
      </w:r>
      <w:r w:rsidR="00A923B6">
        <w:rPr>
          <w:rFonts w:asciiTheme="majorBidi" w:hAnsiTheme="majorBidi" w:cstheme="majorBidi"/>
          <w:b/>
        </w:rPr>
        <w:t>:</w:t>
      </w:r>
    </w:p>
    <w:p w14:paraId="5F8908F7" w14:textId="77777777" w:rsidR="00A923B6" w:rsidRPr="001951AF" w:rsidRDefault="00A923B6" w:rsidP="006210AD">
      <w:pPr>
        <w:jc w:val="both"/>
        <w:rPr>
          <w:rFonts w:asciiTheme="majorBidi" w:hAnsiTheme="majorBidi" w:cstheme="majorBidi"/>
          <w:b/>
        </w:rPr>
      </w:pPr>
    </w:p>
    <w:p w14:paraId="2729C785" w14:textId="77777777" w:rsidR="005465B6" w:rsidRPr="001951AF" w:rsidRDefault="005465B6" w:rsidP="006210AD">
      <w:pPr>
        <w:jc w:val="both"/>
        <w:rPr>
          <w:rFonts w:asciiTheme="majorBidi" w:hAnsiTheme="majorBidi" w:cstheme="majorBidi"/>
        </w:rPr>
      </w:pPr>
      <w:r w:rsidRPr="001951AF">
        <w:rPr>
          <w:rFonts w:asciiTheme="majorBidi" w:hAnsiTheme="majorBidi" w:cstheme="majorBidi"/>
        </w:rPr>
        <w:t xml:space="preserve">Land based liquefaction Facilities are the most common in the LNG industry. They are onshore facilities that liquefy natural Gas (Feedgas) produced either onshore or offshore (transmitted through pipelines to the onshore facility in the case of offshore production). </w:t>
      </w:r>
    </w:p>
    <w:p w14:paraId="08D8005A" w14:textId="77777777" w:rsidR="006210AD" w:rsidRPr="001951AF" w:rsidRDefault="006210AD" w:rsidP="006210AD">
      <w:pPr>
        <w:jc w:val="both"/>
        <w:rPr>
          <w:rFonts w:asciiTheme="majorBidi" w:hAnsiTheme="majorBidi" w:cstheme="majorBidi"/>
        </w:rPr>
      </w:pPr>
    </w:p>
    <w:p w14:paraId="619237AA" w14:textId="77777777" w:rsidR="00DD363D" w:rsidRPr="001951AF" w:rsidRDefault="005465B6" w:rsidP="006210AD">
      <w:pPr>
        <w:jc w:val="both"/>
        <w:rPr>
          <w:rFonts w:asciiTheme="majorBidi" w:hAnsiTheme="majorBidi" w:cstheme="majorBidi"/>
        </w:rPr>
      </w:pPr>
      <w:r w:rsidRPr="001951AF">
        <w:rPr>
          <w:rFonts w:asciiTheme="majorBidi" w:hAnsiTheme="majorBidi" w:cstheme="majorBidi"/>
          <w:b/>
        </w:rPr>
        <w:t>Current chains not covered (e.g</w:t>
      </w:r>
      <w:r w:rsidR="00F37781" w:rsidRPr="001951AF">
        <w:rPr>
          <w:rFonts w:asciiTheme="majorBidi" w:hAnsiTheme="majorBidi" w:cstheme="majorBidi"/>
          <w:b/>
        </w:rPr>
        <w:t>.</w:t>
      </w:r>
      <w:r w:rsidRPr="001951AF">
        <w:rPr>
          <w:rFonts w:asciiTheme="majorBidi" w:hAnsiTheme="majorBidi" w:cstheme="majorBidi"/>
          <w:b/>
        </w:rPr>
        <w:t xml:space="preserve"> FSRU, FLNG); maybe covered in </w:t>
      </w:r>
      <w:r w:rsidR="00A923B6">
        <w:rPr>
          <w:rFonts w:asciiTheme="majorBidi" w:hAnsiTheme="majorBidi" w:cstheme="majorBidi"/>
          <w:b/>
        </w:rPr>
        <w:t>future studies:</w:t>
      </w:r>
    </w:p>
    <w:p w14:paraId="416E4CB9" w14:textId="77777777" w:rsidR="00C70678" w:rsidRPr="001951AF" w:rsidRDefault="00DD363D" w:rsidP="006210AD">
      <w:pPr>
        <w:jc w:val="both"/>
        <w:rPr>
          <w:rFonts w:asciiTheme="majorBidi" w:hAnsiTheme="majorBidi" w:cstheme="majorBidi"/>
        </w:rPr>
      </w:pPr>
      <w:r w:rsidRPr="001951AF">
        <w:rPr>
          <w:rFonts w:asciiTheme="majorBidi" w:hAnsiTheme="majorBidi" w:cstheme="majorBidi"/>
        </w:rPr>
        <w:t>Floating LNG terminals which are water based are a new technology of liquefaction done offshore to facilitate the development of offshore natural gas resources.</w:t>
      </w:r>
    </w:p>
    <w:p w14:paraId="3F82387D" w14:textId="77777777" w:rsidR="006210AD" w:rsidRDefault="00416CAE" w:rsidP="006210AD">
      <w:pPr>
        <w:jc w:val="both"/>
        <w:rPr>
          <w:rFonts w:asciiTheme="majorBidi" w:hAnsiTheme="majorBidi" w:cstheme="majorBidi"/>
          <w:b/>
        </w:rPr>
      </w:pPr>
      <w:r>
        <w:rPr>
          <w:rFonts w:asciiTheme="majorBidi" w:hAnsiTheme="majorBidi" w:cstheme="majorBidi"/>
          <w:b/>
        </w:rPr>
        <w:t>[LEAVE THIS TO PART TWO TO DISCUSS THE LCA/LCI PROVIDED THERE.]</w:t>
      </w:r>
    </w:p>
    <w:p w14:paraId="01BDE0BE" w14:textId="77777777" w:rsidR="000866DB" w:rsidRPr="001951AF" w:rsidRDefault="000866DB" w:rsidP="006210AD">
      <w:pPr>
        <w:jc w:val="both"/>
        <w:rPr>
          <w:rFonts w:asciiTheme="majorBidi" w:hAnsiTheme="majorBidi" w:cstheme="majorBidi"/>
          <w:b/>
        </w:rPr>
      </w:pPr>
    </w:p>
    <w:p w14:paraId="6C637784" w14:textId="77777777" w:rsidR="00C70678" w:rsidRDefault="00C00B11" w:rsidP="006210AD">
      <w:pPr>
        <w:jc w:val="both"/>
        <w:rPr>
          <w:rFonts w:asciiTheme="majorBidi" w:hAnsiTheme="majorBidi" w:cstheme="majorBidi"/>
          <w:b/>
        </w:rPr>
      </w:pPr>
      <w:r w:rsidRPr="001951AF">
        <w:rPr>
          <w:rFonts w:asciiTheme="majorBidi" w:hAnsiTheme="majorBidi" w:cstheme="majorBidi"/>
          <w:b/>
        </w:rPr>
        <w:t xml:space="preserve">Natural gas </w:t>
      </w:r>
      <w:r w:rsidR="00D4712D" w:rsidRPr="001951AF">
        <w:rPr>
          <w:rFonts w:asciiTheme="majorBidi" w:hAnsiTheme="majorBidi" w:cstheme="majorBidi"/>
          <w:b/>
        </w:rPr>
        <w:t xml:space="preserve">and </w:t>
      </w:r>
      <w:r w:rsidR="00C70678" w:rsidRPr="001951AF">
        <w:rPr>
          <w:rFonts w:asciiTheme="majorBidi" w:hAnsiTheme="majorBidi" w:cstheme="majorBidi"/>
          <w:b/>
        </w:rPr>
        <w:t xml:space="preserve">LNG </w:t>
      </w:r>
      <w:r w:rsidR="00352D26" w:rsidRPr="001951AF">
        <w:rPr>
          <w:rFonts w:asciiTheme="majorBidi" w:hAnsiTheme="majorBidi" w:cstheme="majorBidi"/>
          <w:b/>
        </w:rPr>
        <w:t>competitive</w:t>
      </w:r>
      <w:r w:rsidR="00C70678" w:rsidRPr="001951AF">
        <w:rPr>
          <w:rFonts w:asciiTheme="majorBidi" w:hAnsiTheme="majorBidi" w:cstheme="majorBidi"/>
          <w:b/>
        </w:rPr>
        <w:t xml:space="preserve"> advantage</w:t>
      </w:r>
      <w:r w:rsidR="00A923B6">
        <w:rPr>
          <w:rFonts w:asciiTheme="majorBidi" w:hAnsiTheme="majorBidi" w:cstheme="majorBidi"/>
          <w:b/>
        </w:rPr>
        <w:t>:</w:t>
      </w:r>
      <w:r w:rsidR="00416CAE">
        <w:rPr>
          <w:rFonts w:asciiTheme="majorBidi" w:hAnsiTheme="majorBidi" w:cstheme="majorBidi"/>
          <w:b/>
        </w:rPr>
        <w:t xml:space="preserve">  [CONSIDER COMBINING WITH OTHER COMPETITIVE DISCUSSION, INCLUDING EMISSIONS COMPARISONS.]</w:t>
      </w:r>
    </w:p>
    <w:p w14:paraId="3EED0063" w14:textId="77777777" w:rsidR="00A923B6" w:rsidRPr="001951AF" w:rsidRDefault="00A923B6" w:rsidP="006210AD">
      <w:pPr>
        <w:jc w:val="both"/>
        <w:rPr>
          <w:rFonts w:asciiTheme="majorBidi" w:hAnsiTheme="majorBidi" w:cstheme="majorBidi"/>
        </w:rPr>
      </w:pPr>
    </w:p>
    <w:p w14:paraId="2534A311" w14:textId="77777777" w:rsidR="00C00B11" w:rsidRPr="001951AF" w:rsidRDefault="00C00B11" w:rsidP="00C00B11">
      <w:pPr>
        <w:rPr>
          <w:rFonts w:asciiTheme="majorBidi" w:hAnsiTheme="majorBidi" w:cstheme="majorBidi"/>
        </w:rPr>
      </w:pPr>
      <w:r w:rsidRPr="001951AF">
        <w:rPr>
          <w:rFonts w:asciiTheme="majorBidi" w:hAnsiTheme="majorBidi" w:cstheme="majorBidi"/>
        </w:rPr>
        <w:t>Comparison and environmental advantage:</w:t>
      </w:r>
    </w:p>
    <w:p w14:paraId="6F60997E" w14:textId="77777777" w:rsidR="00C00B11" w:rsidRPr="001951AF" w:rsidRDefault="00C00B11" w:rsidP="00AF5F53">
      <w:pPr>
        <w:rPr>
          <w:rFonts w:asciiTheme="majorBidi" w:hAnsiTheme="majorBidi" w:cstheme="majorBidi"/>
        </w:rPr>
      </w:pPr>
      <w:r w:rsidRPr="001951AF">
        <w:rPr>
          <w:rFonts w:asciiTheme="majorBidi" w:hAnsiTheme="majorBidi" w:cstheme="majorBidi"/>
        </w:rPr>
        <w:t>In power generation, Coal has been always the traditional source due</w:t>
      </w:r>
      <w:r w:rsidR="00EE30CA" w:rsidRPr="001951AF">
        <w:rPr>
          <w:rFonts w:asciiTheme="majorBidi" w:hAnsiTheme="majorBidi" w:cstheme="majorBidi"/>
        </w:rPr>
        <w:t xml:space="preserve"> to</w:t>
      </w:r>
      <w:r w:rsidRPr="001951AF">
        <w:rPr>
          <w:rFonts w:asciiTheme="majorBidi" w:hAnsiTheme="majorBidi" w:cstheme="majorBidi"/>
        </w:rPr>
        <w:t xml:space="preserve"> its availability, cost, and simplicity to use. With the emergence of oil, supplier</w:t>
      </w:r>
      <w:r w:rsidR="00EE30CA" w:rsidRPr="001951AF">
        <w:rPr>
          <w:rFonts w:asciiTheme="majorBidi" w:hAnsiTheme="majorBidi" w:cstheme="majorBidi"/>
        </w:rPr>
        <w:t>s</w:t>
      </w:r>
      <w:r w:rsidRPr="001951AF">
        <w:rPr>
          <w:rFonts w:asciiTheme="majorBidi" w:hAnsiTheme="majorBidi" w:cstheme="majorBidi"/>
        </w:rPr>
        <w:t xml:space="preserve"> and buyer</w:t>
      </w:r>
      <w:r w:rsidR="00EE30CA" w:rsidRPr="001951AF">
        <w:rPr>
          <w:rFonts w:asciiTheme="majorBidi" w:hAnsiTheme="majorBidi" w:cstheme="majorBidi"/>
        </w:rPr>
        <w:t>s</w:t>
      </w:r>
      <w:r w:rsidRPr="001951AF">
        <w:rPr>
          <w:rFonts w:asciiTheme="majorBidi" w:hAnsiTheme="majorBidi" w:cstheme="majorBidi"/>
        </w:rPr>
        <w:t xml:space="preserve"> favor oil because of its natural state. Oil being liquid helps users and suppliers to ship it and store it easily. With the disc</w:t>
      </w:r>
      <w:r w:rsidR="00892FAE" w:rsidRPr="001951AF">
        <w:rPr>
          <w:rFonts w:asciiTheme="majorBidi" w:hAnsiTheme="majorBidi" w:cstheme="majorBidi"/>
        </w:rPr>
        <w:t>overy of natural gas, it became a highly demanded source of energy because it’s considered relatively cheaper and cleaner than other fossil fuels</w:t>
      </w:r>
      <w:r w:rsidRPr="001951AF">
        <w:rPr>
          <w:rFonts w:asciiTheme="majorBidi" w:hAnsiTheme="majorBidi" w:cstheme="majorBidi"/>
        </w:rPr>
        <w:t xml:space="preserve">. According to The U.S. Energy Information Administration, power plants in 2002 needed 10,314 Btu from coal or 10,641 from petroleum to generate 1 kilowatt-hour. </w:t>
      </w:r>
      <w:r w:rsidR="00892FAE" w:rsidRPr="001951AF">
        <w:rPr>
          <w:rFonts w:asciiTheme="majorBidi" w:hAnsiTheme="majorBidi" w:cstheme="majorBidi"/>
        </w:rPr>
        <w:t>In terms of Natural Gas</w:t>
      </w:r>
      <w:r w:rsidR="00DF6996" w:rsidRPr="001951AF">
        <w:rPr>
          <w:rFonts w:asciiTheme="majorBidi" w:hAnsiTheme="majorBidi" w:cstheme="majorBidi"/>
        </w:rPr>
        <w:t>, in the past</w:t>
      </w:r>
      <w:r w:rsidR="00AF5F53">
        <w:rPr>
          <w:rFonts w:asciiTheme="majorBidi" w:hAnsiTheme="majorBidi" w:cstheme="majorBidi"/>
        </w:rPr>
        <w:t>,</w:t>
      </w:r>
      <w:r w:rsidR="00DF6996" w:rsidRPr="001951AF">
        <w:rPr>
          <w:rFonts w:asciiTheme="majorBidi" w:hAnsiTheme="majorBidi" w:cstheme="majorBidi"/>
        </w:rPr>
        <w:t xml:space="preserve"> </w:t>
      </w:r>
      <w:r w:rsidRPr="001951AF">
        <w:rPr>
          <w:rFonts w:asciiTheme="majorBidi" w:hAnsiTheme="majorBidi" w:cstheme="majorBidi"/>
        </w:rPr>
        <w:t>power plants needed 9,533 B</w:t>
      </w:r>
      <w:r w:rsidR="00DF6996" w:rsidRPr="001951AF">
        <w:rPr>
          <w:rFonts w:asciiTheme="majorBidi" w:hAnsiTheme="majorBidi" w:cstheme="majorBidi"/>
        </w:rPr>
        <w:t>tu to generate a kilowatt-hour. However, with the rapid technology developments the LNG ind</w:t>
      </w:r>
      <w:r w:rsidR="00AF5F53">
        <w:rPr>
          <w:rFonts w:asciiTheme="majorBidi" w:hAnsiTheme="majorBidi" w:cstheme="majorBidi"/>
        </w:rPr>
        <w:t xml:space="preserve">ustry, </w:t>
      </w:r>
      <w:r w:rsidR="00892FAE" w:rsidRPr="001951AF">
        <w:rPr>
          <w:rFonts w:asciiTheme="majorBidi" w:hAnsiTheme="majorBidi" w:cstheme="majorBidi"/>
        </w:rPr>
        <w:t>power</w:t>
      </w:r>
      <w:r w:rsidR="00DF6996" w:rsidRPr="001951AF">
        <w:rPr>
          <w:rFonts w:asciiTheme="majorBidi" w:hAnsiTheme="majorBidi" w:cstheme="majorBidi"/>
        </w:rPr>
        <w:t xml:space="preserve"> Plants were able to increase their efficiency by</w:t>
      </w:r>
      <w:r w:rsidRPr="001951AF">
        <w:rPr>
          <w:rFonts w:asciiTheme="majorBidi" w:hAnsiTheme="majorBidi" w:cstheme="majorBidi"/>
        </w:rPr>
        <w:t xml:space="preserve"> </w:t>
      </w:r>
      <w:r w:rsidR="00892FAE" w:rsidRPr="001951AF">
        <w:rPr>
          <w:rFonts w:asciiTheme="majorBidi" w:hAnsiTheme="majorBidi" w:cstheme="majorBidi"/>
        </w:rPr>
        <w:t>using</w:t>
      </w:r>
      <w:r w:rsidRPr="001951AF">
        <w:rPr>
          <w:rFonts w:asciiTheme="majorBidi" w:hAnsiTheme="majorBidi" w:cstheme="majorBidi"/>
        </w:rPr>
        <w:t xml:space="preserve"> 8,039 Btu to generate 1 kilowatt-hour</w:t>
      </w:r>
      <w:r w:rsidR="00AF5F53">
        <w:rPr>
          <w:rFonts w:asciiTheme="majorBidi" w:hAnsiTheme="majorBidi" w:cstheme="majorBidi"/>
        </w:rPr>
        <w:t xml:space="preserve"> in 2012</w:t>
      </w:r>
      <w:r w:rsidRPr="001951AF">
        <w:rPr>
          <w:rFonts w:asciiTheme="majorBidi" w:hAnsiTheme="majorBidi" w:cstheme="majorBidi"/>
        </w:rPr>
        <w:t xml:space="preserve">. On the other hand, petroleum and coal </w:t>
      </w:r>
      <w:r w:rsidR="00DF6996" w:rsidRPr="001951AF">
        <w:rPr>
          <w:rFonts w:asciiTheme="majorBidi" w:hAnsiTheme="majorBidi" w:cstheme="majorBidi"/>
        </w:rPr>
        <w:t xml:space="preserve">plants </w:t>
      </w:r>
      <w:r w:rsidRPr="001951AF">
        <w:rPr>
          <w:rFonts w:asciiTheme="majorBidi" w:hAnsiTheme="majorBidi" w:cstheme="majorBidi"/>
        </w:rPr>
        <w:t xml:space="preserve">are </w:t>
      </w:r>
      <w:r w:rsidR="00DF6996" w:rsidRPr="001951AF">
        <w:rPr>
          <w:rFonts w:asciiTheme="majorBidi" w:hAnsiTheme="majorBidi" w:cstheme="majorBidi"/>
        </w:rPr>
        <w:t>becoming less efficient, using 10,991 and 10,498 Btu to generate 1 Kilowatt-</w:t>
      </w:r>
      <w:r w:rsidRPr="001951AF">
        <w:rPr>
          <w:rFonts w:asciiTheme="majorBidi" w:hAnsiTheme="majorBidi" w:cstheme="majorBidi"/>
        </w:rPr>
        <w:t xml:space="preserve">hour. </w:t>
      </w:r>
    </w:p>
    <w:p w14:paraId="67ED5A34" w14:textId="77777777" w:rsidR="00C00B11" w:rsidRPr="001951AF" w:rsidRDefault="00CA720D" w:rsidP="00C00B11">
      <w:pPr>
        <w:rPr>
          <w:rFonts w:asciiTheme="majorBidi" w:hAnsiTheme="majorBidi" w:cstheme="majorBidi"/>
        </w:rPr>
      </w:pPr>
      <w:hyperlink r:id="rId15" w:history="1">
        <w:r w:rsidR="00C00B11" w:rsidRPr="001951AF">
          <w:rPr>
            <w:rStyle w:val="Hyperlink"/>
            <w:rFonts w:asciiTheme="majorBidi" w:hAnsiTheme="majorBidi" w:cstheme="majorBidi"/>
          </w:rPr>
          <w:t>http://www.eia.gov/electricity/annual/html/epa_08_01.html</w:t>
        </w:r>
      </w:hyperlink>
    </w:p>
    <w:p w14:paraId="17AA583B" w14:textId="77777777" w:rsidR="008F7747" w:rsidRDefault="008F7747" w:rsidP="006210AD">
      <w:pPr>
        <w:jc w:val="both"/>
        <w:rPr>
          <w:rFonts w:asciiTheme="majorBidi" w:hAnsiTheme="majorBidi" w:cstheme="majorBidi"/>
          <w:b/>
        </w:rPr>
      </w:pPr>
    </w:p>
    <w:p w14:paraId="7D079304" w14:textId="77777777" w:rsidR="008F7747" w:rsidRDefault="008F7747" w:rsidP="006210AD">
      <w:pPr>
        <w:jc w:val="both"/>
        <w:rPr>
          <w:rFonts w:asciiTheme="majorBidi" w:hAnsiTheme="majorBidi" w:cstheme="majorBidi"/>
          <w:b/>
        </w:rPr>
      </w:pPr>
      <w:r>
        <w:rPr>
          <w:rFonts w:asciiTheme="majorBidi" w:hAnsiTheme="majorBidi" w:cstheme="majorBidi"/>
          <w:b/>
        </w:rPr>
        <w:t>Coal vs LNG power plants:</w:t>
      </w:r>
    </w:p>
    <w:p w14:paraId="269FFA83" w14:textId="77777777" w:rsidR="008F7747" w:rsidRDefault="008F7747" w:rsidP="006210AD">
      <w:pPr>
        <w:jc w:val="both"/>
        <w:rPr>
          <w:rFonts w:asciiTheme="majorBidi" w:hAnsiTheme="majorBidi" w:cstheme="majorBidi"/>
          <w:b/>
        </w:rPr>
      </w:pPr>
    </w:p>
    <w:p w14:paraId="625A4962" w14:textId="77777777" w:rsidR="008F7747" w:rsidRDefault="00BF7BCC" w:rsidP="006210AD">
      <w:pPr>
        <w:jc w:val="both"/>
        <w:rPr>
          <w:rFonts w:asciiTheme="majorBidi" w:hAnsiTheme="majorBidi" w:cstheme="majorBidi"/>
          <w:b/>
        </w:rPr>
      </w:pPr>
      <w:r w:rsidRPr="001951AF">
        <w:rPr>
          <w:rFonts w:asciiTheme="majorBidi" w:hAnsiTheme="majorBidi" w:cstheme="majorBidi"/>
          <w:noProof/>
        </w:rPr>
        <mc:AlternateContent>
          <mc:Choice Requires="wps">
            <w:drawing>
              <wp:anchor distT="0" distB="0" distL="114300" distR="114300" simplePos="0" relativeHeight="251673600" behindDoc="0" locked="0" layoutInCell="1" allowOverlap="1" wp14:anchorId="6884F61F" wp14:editId="4FE2FA06">
                <wp:simplePos x="0" y="0"/>
                <wp:positionH relativeFrom="column">
                  <wp:posOffset>80191</wp:posOffset>
                </wp:positionH>
                <wp:positionV relativeFrom="paragraph">
                  <wp:posOffset>2747645</wp:posOffset>
                </wp:positionV>
                <wp:extent cx="2518410" cy="344805"/>
                <wp:effectExtent l="0" t="0" r="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1BB56" w14:textId="77777777" w:rsidR="00BB6933" w:rsidRPr="00BB6933" w:rsidRDefault="00BB6933" w:rsidP="00BB6933">
                            <w:pPr>
                              <w:rPr>
                                <w:sz w:val="22"/>
                                <w:szCs w:val="22"/>
                              </w:rPr>
                            </w:pPr>
                            <w:r>
                              <w:rPr>
                                <w:sz w:val="22"/>
                                <w:szCs w:val="22"/>
                              </w:rPr>
                              <w:t>Source: The Washington Post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4F61F" id="_x0000_s1028" type="#_x0000_t202" style="position:absolute;left:0;text-align:left;margin-left:6.3pt;margin-top:216.35pt;width:198.3pt;height:2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" filled="f" stroked="f">
                <v:textbox inset=",7.2pt,,7.2pt">
                  <w:txbxContent>
                    <w:p w14:paraId="7411BB56" w14:textId="77777777" w:rsidR="00BB6933" w:rsidRPr="00BB6933" w:rsidRDefault="00BB6933" w:rsidP="00BB6933">
                      <w:pPr>
                        <w:rPr>
                          <w:sz w:val="22"/>
                          <w:szCs w:val="22"/>
                        </w:rPr>
                      </w:pPr>
                      <w:r>
                        <w:rPr>
                          <w:sz w:val="22"/>
                          <w:szCs w:val="22"/>
                        </w:rPr>
                        <w:t>Source: The Washington Post</w:t>
                      </w:r>
                    </w:p>
                  </w:txbxContent>
                </v:textbox>
              </v:shape>
            </w:pict>
          </mc:Fallback>
        </mc:AlternateContent>
      </w:r>
      <w:r>
        <w:rPr>
          <w:rFonts w:asciiTheme="majorBidi" w:hAnsiTheme="majorBidi" w:cstheme="majorBidi"/>
          <w:b/>
          <w:noProof/>
        </w:rPr>
        <w:drawing>
          <wp:anchor distT="0" distB="0" distL="114300" distR="114300" simplePos="0" relativeHeight="251668480" behindDoc="0" locked="0" layoutInCell="1" allowOverlap="1" wp14:anchorId="519E8E32" wp14:editId="4AC20215">
            <wp:simplePos x="0" y="0"/>
            <wp:positionH relativeFrom="column">
              <wp:posOffset>209550</wp:posOffset>
            </wp:positionH>
            <wp:positionV relativeFrom="paragraph">
              <wp:posOffset>71755</wp:posOffset>
            </wp:positionV>
            <wp:extent cx="4903470" cy="2534285"/>
            <wp:effectExtent l="0" t="0" r="0" b="0"/>
            <wp:wrapTopAndBottom/>
            <wp:docPr id="6" name="Picture 6" descr="C:\Users\Falmejlad\Desktop\IGU LCA\w-powerplants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lmejlad\Desktop\IGU LCA\w-powerplants092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3470" cy="2534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BE0D9E" w14:textId="77777777" w:rsidR="000866DB" w:rsidRDefault="000866DB" w:rsidP="008F7747">
      <w:pPr>
        <w:jc w:val="both"/>
        <w:rPr>
          <w:rFonts w:asciiTheme="majorBidi" w:hAnsiTheme="majorBidi" w:cstheme="majorBidi"/>
          <w:b/>
        </w:rPr>
      </w:pPr>
    </w:p>
    <w:p w14:paraId="621D3825" w14:textId="77777777" w:rsidR="000866DB" w:rsidRDefault="000866DB" w:rsidP="008F7747">
      <w:pPr>
        <w:jc w:val="both"/>
        <w:rPr>
          <w:rFonts w:asciiTheme="majorBidi" w:hAnsiTheme="majorBidi" w:cstheme="majorBidi"/>
          <w:b/>
        </w:rPr>
      </w:pPr>
    </w:p>
    <w:p w14:paraId="15FFC3CD" w14:textId="77777777" w:rsidR="000866DB" w:rsidRDefault="000866DB" w:rsidP="008F7747">
      <w:pPr>
        <w:jc w:val="both"/>
        <w:rPr>
          <w:rFonts w:asciiTheme="majorBidi" w:hAnsiTheme="majorBidi" w:cstheme="majorBidi"/>
          <w:b/>
        </w:rPr>
      </w:pPr>
    </w:p>
    <w:p w14:paraId="10075994" w14:textId="77777777" w:rsidR="000866DB" w:rsidRDefault="000866DB" w:rsidP="008F7747">
      <w:pPr>
        <w:jc w:val="both"/>
        <w:rPr>
          <w:rFonts w:asciiTheme="majorBidi" w:hAnsiTheme="majorBidi" w:cstheme="majorBidi"/>
          <w:b/>
        </w:rPr>
      </w:pPr>
    </w:p>
    <w:p w14:paraId="05044EE6" w14:textId="77777777" w:rsidR="000866DB" w:rsidRDefault="000866DB" w:rsidP="008F7747">
      <w:pPr>
        <w:jc w:val="both"/>
        <w:rPr>
          <w:rFonts w:asciiTheme="majorBidi" w:hAnsiTheme="majorBidi" w:cstheme="majorBidi"/>
          <w:b/>
        </w:rPr>
      </w:pPr>
    </w:p>
    <w:p w14:paraId="11536FA6" w14:textId="77777777" w:rsidR="000866DB" w:rsidRDefault="000866DB" w:rsidP="008F7747">
      <w:pPr>
        <w:jc w:val="both"/>
        <w:rPr>
          <w:rFonts w:asciiTheme="majorBidi" w:hAnsiTheme="majorBidi" w:cstheme="majorBidi"/>
          <w:b/>
        </w:rPr>
      </w:pPr>
    </w:p>
    <w:p w14:paraId="48EEFF95" w14:textId="77777777" w:rsidR="006210AD" w:rsidRDefault="006210AD" w:rsidP="008F7747">
      <w:pPr>
        <w:jc w:val="both"/>
        <w:rPr>
          <w:rFonts w:asciiTheme="majorBidi" w:hAnsiTheme="majorBidi" w:cstheme="majorBidi"/>
          <w:b/>
        </w:rPr>
      </w:pPr>
      <w:r w:rsidRPr="001951AF">
        <w:rPr>
          <w:rFonts w:asciiTheme="majorBidi" w:hAnsiTheme="majorBidi" w:cstheme="majorBidi"/>
          <w:b/>
        </w:rPr>
        <w:t xml:space="preserve">Pipeline </w:t>
      </w:r>
      <w:r w:rsidR="008F7747">
        <w:rPr>
          <w:rFonts w:asciiTheme="majorBidi" w:hAnsiTheme="majorBidi" w:cstheme="majorBidi"/>
          <w:b/>
        </w:rPr>
        <w:t>vs</w:t>
      </w:r>
      <w:r w:rsidRPr="001951AF">
        <w:rPr>
          <w:rFonts w:asciiTheme="majorBidi" w:hAnsiTheme="majorBidi" w:cstheme="majorBidi"/>
          <w:b/>
        </w:rPr>
        <w:t xml:space="preserve"> LNG carrier</w:t>
      </w:r>
      <w:r w:rsidR="00A923B6">
        <w:rPr>
          <w:rFonts w:asciiTheme="majorBidi" w:hAnsiTheme="majorBidi" w:cstheme="majorBidi"/>
          <w:b/>
        </w:rPr>
        <w:t>:</w:t>
      </w:r>
    </w:p>
    <w:p w14:paraId="13CFCD86" w14:textId="77777777" w:rsidR="00A923B6" w:rsidRPr="001951AF" w:rsidRDefault="00A923B6" w:rsidP="006210AD">
      <w:pPr>
        <w:jc w:val="both"/>
        <w:rPr>
          <w:rFonts w:asciiTheme="majorBidi" w:hAnsiTheme="majorBidi" w:cstheme="majorBidi"/>
          <w:b/>
        </w:rPr>
      </w:pPr>
    </w:p>
    <w:p w14:paraId="260C51B7" w14:textId="77777777" w:rsidR="006210AD" w:rsidRDefault="006210AD" w:rsidP="006210AD">
      <w:pPr>
        <w:rPr>
          <w:rFonts w:asciiTheme="majorBidi" w:hAnsiTheme="majorBidi" w:cstheme="majorBidi"/>
        </w:rPr>
      </w:pPr>
      <w:r w:rsidRPr="001951AF">
        <w:rPr>
          <w:rFonts w:asciiTheme="majorBidi" w:hAnsiTheme="majorBidi" w:cstheme="majorBidi"/>
        </w:rPr>
        <w:t xml:space="preserve">The development of LNG made the process of transporting natural gas even more efficient. As the graph below shows, at a certain distance, using an LNG carrier is more efficient than a pipeline. </w:t>
      </w:r>
    </w:p>
    <w:p w14:paraId="41A7B09F" w14:textId="77777777" w:rsidR="00BF7BCC" w:rsidRDefault="00BF7BCC" w:rsidP="006210AD">
      <w:pPr>
        <w:rPr>
          <w:rFonts w:asciiTheme="majorBidi" w:hAnsiTheme="majorBidi" w:cstheme="majorBidi"/>
        </w:rPr>
      </w:pPr>
      <w:r>
        <w:rPr>
          <w:rFonts w:asciiTheme="majorBidi" w:hAnsiTheme="majorBidi" w:cstheme="majorBidi"/>
          <w:noProof/>
        </w:rPr>
        <w:drawing>
          <wp:inline distT="0" distB="0" distL="0" distR="0" wp14:anchorId="0FD6CB61" wp14:editId="3E45035B">
            <wp:extent cx="5358773" cy="4205339"/>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59305" cy="4205756"/>
                    </a:xfrm>
                    <a:prstGeom prst="rect">
                      <a:avLst/>
                    </a:prstGeom>
                    <a:noFill/>
                  </pic:spPr>
                </pic:pic>
              </a:graphicData>
            </a:graphic>
          </wp:inline>
        </w:drawing>
      </w:r>
    </w:p>
    <w:p w14:paraId="592FA71E" w14:textId="77777777" w:rsidR="00BF7BCC" w:rsidRDefault="00BF7BCC" w:rsidP="006210AD">
      <w:pPr>
        <w:rPr>
          <w:rFonts w:asciiTheme="majorBidi" w:hAnsiTheme="majorBidi" w:cstheme="majorBidi"/>
        </w:rPr>
      </w:pPr>
    </w:p>
    <w:p w14:paraId="142AFE32" w14:textId="77777777" w:rsidR="00BF7BCC" w:rsidRDefault="00BF7BCC" w:rsidP="006210AD">
      <w:pPr>
        <w:rPr>
          <w:rFonts w:asciiTheme="majorBidi" w:hAnsiTheme="majorBidi" w:cstheme="majorBidi"/>
        </w:rPr>
      </w:pPr>
    </w:p>
    <w:p w14:paraId="506684E7" w14:textId="77777777" w:rsidR="00BF7BCC" w:rsidRPr="001951AF" w:rsidRDefault="00BF7BCC" w:rsidP="006210AD">
      <w:pPr>
        <w:rPr>
          <w:rFonts w:asciiTheme="majorBidi" w:hAnsiTheme="majorBidi" w:cstheme="majorBidi"/>
        </w:rPr>
      </w:pPr>
    </w:p>
    <w:p w14:paraId="0805695D" w14:textId="77777777" w:rsidR="000866DB" w:rsidRPr="00416CAE" w:rsidRDefault="00416CAE" w:rsidP="005A0CFC">
      <w:pPr>
        <w:rPr>
          <w:rFonts w:asciiTheme="majorBidi" w:hAnsiTheme="majorBidi" w:cstheme="majorBidi"/>
        </w:rPr>
      </w:pPr>
      <w:r w:rsidRPr="00416CAE">
        <w:rPr>
          <w:rFonts w:asciiTheme="majorBidi" w:hAnsiTheme="majorBidi" w:cstheme="majorBidi"/>
        </w:rPr>
        <w:t>[</w:t>
      </w:r>
      <w:r w:rsidR="003573B0" w:rsidRPr="003573B0">
        <w:rPr>
          <w:rFonts w:asciiTheme="majorBidi" w:hAnsiTheme="majorBidi" w:cstheme="majorBidi"/>
          <w:b/>
        </w:rPr>
        <w:t>PF:</w:t>
      </w:r>
      <w:r w:rsidR="003573B0">
        <w:rPr>
          <w:rFonts w:asciiTheme="majorBidi" w:hAnsiTheme="majorBidi" w:cstheme="majorBidi"/>
        </w:rPr>
        <w:t xml:space="preserve">  </w:t>
      </w:r>
      <w:r w:rsidRPr="00416CAE">
        <w:rPr>
          <w:rFonts w:asciiTheme="majorBidi" w:hAnsiTheme="majorBidi" w:cstheme="majorBidi"/>
        </w:rPr>
        <w:t>SEE IF YOU CAN FIND MORE RECENT DATA.  PROVIDE CITATION, AT LEAST.</w:t>
      </w:r>
      <w:r>
        <w:rPr>
          <w:rFonts w:asciiTheme="majorBidi" w:hAnsiTheme="majorBidi" w:cstheme="majorBidi"/>
        </w:rPr>
        <w:t xml:space="preserve">  CONSIDER SHOWING COSTS WITHOUT UNITS (i.e. A MORE CONCEPTURAL PLOT.</w:t>
      </w:r>
      <w:r w:rsidRPr="00416CAE">
        <w:rPr>
          <w:rFonts w:asciiTheme="majorBidi" w:hAnsiTheme="majorBidi" w:cstheme="majorBidi"/>
        </w:rPr>
        <w:t>]</w:t>
      </w:r>
    </w:p>
    <w:p w14:paraId="52A7C749" w14:textId="77777777" w:rsidR="00416CAE" w:rsidRDefault="00416CAE" w:rsidP="005A0CFC">
      <w:pPr>
        <w:rPr>
          <w:rFonts w:asciiTheme="majorBidi" w:hAnsiTheme="majorBidi" w:cstheme="majorBidi"/>
          <w:b/>
        </w:rPr>
      </w:pPr>
    </w:p>
    <w:p w14:paraId="099525B2" w14:textId="77777777" w:rsidR="00400A50" w:rsidRPr="005A0CFC" w:rsidRDefault="00400A50" w:rsidP="005A0CFC">
      <w:pPr>
        <w:rPr>
          <w:rFonts w:asciiTheme="majorBidi" w:hAnsiTheme="majorBidi" w:cstheme="majorBidi"/>
        </w:rPr>
      </w:pPr>
      <w:r w:rsidRPr="001951AF">
        <w:rPr>
          <w:rFonts w:asciiTheme="majorBidi" w:hAnsiTheme="majorBidi" w:cstheme="majorBidi"/>
          <w:b/>
        </w:rPr>
        <w:t>Transportation Advances</w:t>
      </w:r>
      <w:r w:rsidR="00A923B6">
        <w:rPr>
          <w:rFonts w:asciiTheme="majorBidi" w:hAnsiTheme="majorBidi" w:cstheme="majorBidi"/>
          <w:b/>
        </w:rPr>
        <w:t>:</w:t>
      </w:r>
      <w:r w:rsidRPr="001951AF">
        <w:rPr>
          <w:rFonts w:asciiTheme="majorBidi" w:hAnsiTheme="majorBidi" w:cstheme="majorBidi"/>
          <w:b/>
        </w:rPr>
        <w:t xml:space="preserve"> </w:t>
      </w:r>
      <w:r w:rsidR="00416CAE">
        <w:rPr>
          <w:rFonts w:asciiTheme="majorBidi" w:hAnsiTheme="majorBidi" w:cstheme="majorBidi"/>
          <w:b/>
        </w:rPr>
        <w:t>[CONSIDER REORGANIZING THIS DISCUSSION UNDER DEVELOPMENTS AND INCREASED EFFICIENCIES DISCUSSION.]</w:t>
      </w:r>
    </w:p>
    <w:p w14:paraId="39D3DFE7" w14:textId="77777777" w:rsidR="00B83F79" w:rsidRPr="001951AF" w:rsidRDefault="00B83F79" w:rsidP="00913623">
      <w:pPr>
        <w:rPr>
          <w:rFonts w:asciiTheme="majorBidi" w:hAnsiTheme="majorBidi" w:cstheme="majorBidi"/>
        </w:rPr>
      </w:pPr>
    </w:p>
    <w:p w14:paraId="10416A47" w14:textId="77777777" w:rsidR="00C00B11" w:rsidRPr="001951AF" w:rsidRDefault="00C00B11" w:rsidP="008B0BFC">
      <w:pPr>
        <w:rPr>
          <w:rFonts w:asciiTheme="majorBidi" w:hAnsiTheme="majorBidi" w:cstheme="majorBidi"/>
        </w:rPr>
      </w:pPr>
      <w:r w:rsidRPr="001951AF">
        <w:rPr>
          <w:rFonts w:asciiTheme="majorBidi" w:hAnsiTheme="majorBidi" w:cstheme="majorBidi"/>
        </w:rPr>
        <w:t xml:space="preserve">The development of LNG made the process of transporting natural gas </w:t>
      </w:r>
      <w:r w:rsidR="003558B9" w:rsidRPr="001951AF">
        <w:rPr>
          <w:rFonts w:asciiTheme="majorBidi" w:hAnsiTheme="majorBidi" w:cstheme="majorBidi"/>
        </w:rPr>
        <w:t>cleaner and even more efficient. Qatar, with the help of Samsung, Hyundai, and Daewoo advanced technologies, managed to obtain</w:t>
      </w:r>
      <w:r w:rsidR="00E12FE1" w:rsidRPr="001951AF">
        <w:rPr>
          <w:rFonts w:asciiTheme="majorBidi" w:hAnsiTheme="majorBidi" w:cstheme="majorBidi"/>
        </w:rPr>
        <w:t xml:space="preserve"> huge fleet of larger LNG volume carriers. The conventional carrier size is </w:t>
      </w:r>
      <w:r w:rsidR="00352D26" w:rsidRPr="001951AF">
        <w:rPr>
          <w:rFonts w:asciiTheme="majorBidi" w:hAnsiTheme="majorBidi" w:cstheme="majorBidi"/>
        </w:rPr>
        <w:t>1</w:t>
      </w:r>
      <w:r w:rsidR="00913623" w:rsidRPr="001951AF">
        <w:rPr>
          <w:rFonts w:asciiTheme="majorBidi" w:hAnsiTheme="majorBidi" w:cstheme="majorBidi"/>
        </w:rPr>
        <w:t>45</w:t>
      </w:r>
      <w:r w:rsidR="00352D26" w:rsidRPr="001951AF">
        <w:rPr>
          <w:rFonts w:asciiTheme="majorBidi" w:hAnsiTheme="majorBidi" w:cstheme="majorBidi"/>
        </w:rPr>
        <w:t>,000</w:t>
      </w:r>
      <w:r w:rsidR="00A729B2" w:rsidRPr="001951AF">
        <w:rPr>
          <w:rFonts w:asciiTheme="majorBidi" w:hAnsiTheme="majorBidi" w:cstheme="majorBidi"/>
        </w:rPr>
        <w:t xml:space="preserve"> mᶟ. </w:t>
      </w:r>
      <w:r w:rsidR="007D5BC7" w:rsidRPr="001951AF">
        <w:rPr>
          <w:rFonts w:asciiTheme="majorBidi" w:hAnsiTheme="majorBidi" w:cstheme="majorBidi"/>
        </w:rPr>
        <w:t>With the creation of Q-flex and Q-max carriers, the possible delivered volume is raised to be 21</w:t>
      </w:r>
      <w:r w:rsidR="00913623" w:rsidRPr="001951AF">
        <w:rPr>
          <w:rFonts w:asciiTheme="majorBidi" w:hAnsiTheme="majorBidi" w:cstheme="majorBidi"/>
        </w:rPr>
        <w:t>0</w:t>
      </w:r>
      <w:r w:rsidR="007D5BC7" w:rsidRPr="001951AF">
        <w:rPr>
          <w:rFonts w:asciiTheme="majorBidi" w:hAnsiTheme="majorBidi" w:cstheme="majorBidi"/>
        </w:rPr>
        <w:t xml:space="preserve">,000 – </w:t>
      </w:r>
      <w:r w:rsidR="00913623" w:rsidRPr="001951AF">
        <w:rPr>
          <w:rFonts w:asciiTheme="majorBidi" w:hAnsiTheme="majorBidi" w:cstheme="majorBidi"/>
        </w:rPr>
        <w:t>260</w:t>
      </w:r>
      <w:r w:rsidR="007D5BC7" w:rsidRPr="001951AF">
        <w:rPr>
          <w:rFonts w:asciiTheme="majorBidi" w:hAnsiTheme="majorBidi" w:cstheme="majorBidi"/>
        </w:rPr>
        <w:t>,000 mᶟ</w:t>
      </w:r>
      <w:r w:rsidR="00B83F79">
        <w:rPr>
          <w:rFonts w:asciiTheme="majorBidi" w:hAnsiTheme="majorBidi" w:cstheme="majorBidi"/>
        </w:rPr>
        <w:t xml:space="preserve">. Moreover, the advances between the first Algerian carrier </w:t>
      </w:r>
      <w:r w:rsidR="008B0BFC">
        <w:rPr>
          <w:rFonts w:asciiTheme="majorBidi" w:hAnsiTheme="majorBidi" w:cstheme="majorBidi"/>
        </w:rPr>
        <w:t xml:space="preserve">(Methane Princess) </w:t>
      </w:r>
      <w:r w:rsidR="00B83F79">
        <w:rPr>
          <w:rFonts w:asciiTheme="majorBidi" w:hAnsiTheme="majorBidi" w:cstheme="majorBidi"/>
        </w:rPr>
        <w:t xml:space="preserve">and Q-max carrier </w:t>
      </w:r>
      <w:r w:rsidR="008B0BFC">
        <w:rPr>
          <w:rFonts w:asciiTheme="majorBidi" w:hAnsiTheme="majorBidi" w:cstheme="majorBidi"/>
        </w:rPr>
        <w:t xml:space="preserve">(Mozah) </w:t>
      </w:r>
      <w:r w:rsidR="00B83F79">
        <w:rPr>
          <w:rFonts w:asciiTheme="majorBidi" w:hAnsiTheme="majorBidi" w:cstheme="majorBidi"/>
        </w:rPr>
        <w:t>are much greater. The first commercial LNG carrier</w:t>
      </w:r>
      <w:r w:rsidR="008B0BFC">
        <w:rPr>
          <w:rFonts w:asciiTheme="majorBidi" w:hAnsiTheme="majorBidi" w:cstheme="majorBidi"/>
        </w:rPr>
        <w:t xml:space="preserve"> </w:t>
      </w:r>
      <w:r w:rsidR="00B83F79">
        <w:rPr>
          <w:rFonts w:asciiTheme="majorBidi" w:hAnsiTheme="majorBidi" w:cstheme="majorBidi"/>
        </w:rPr>
        <w:t>was in 1964 was with capacity of 27,400 m</w:t>
      </w:r>
      <w:r w:rsidR="00B83F79" w:rsidRPr="001951AF">
        <w:rPr>
          <w:rFonts w:asciiTheme="majorBidi" w:hAnsiTheme="majorBidi" w:cstheme="majorBidi"/>
        </w:rPr>
        <w:t>ᶟ</w:t>
      </w:r>
      <w:r w:rsidR="00B83F79">
        <w:rPr>
          <w:rFonts w:asciiTheme="majorBidi" w:hAnsiTheme="majorBidi" w:cstheme="majorBidi"/>
        </w:rPr>
        <w:t>.</w:t>
      </w:r>
      <w:r w:rsidR="00416CAE">
        <w:rPr>
          <w:rFonts w:asciiTheme="majorBidi" w:hAnsiTheme="majorBidi" w:cstheme="majorBidi"/>
        </w:rPr>
        <w:t xml:space="preserve">  [</w:t>
      </w:r>
      <w:r w:rsidR="003573B0" w:rsidRPr="003573B0">
        <w:rPr>
          <w:rFonts w:asciiTheme="majorBidi" w:hAnsiTheme="majorBidi" w:cstheme="majorBidi"/>
          <w:b/>
        </w:rPr>
        <w:t>PF:</w:t>
      </w:r>
      <w:r w:rsidR="003573B0">
        <w:rPr>
          <w:rFonts w:asciiTheme="majorBidi" w:hAnsiTheme="majorBidi" w:cstheme="majorBidi"/>
        </w:rPr>
        <w:t xml:space="preserve">  </w:t>
      </w:r>
      <w:r w:rsidR="00416CAE">
        <w:rPr>
          <w:rFonts w:asciiTheme="majorBidi" w:hAnsiTheme="majorBidi" w:cstheme="majorBidi"/>
        </w:rPr>
        <w:t>ADD A POINT ON HOW THIS ADDS EFFICIENCY (INFERRING THAT IT WOULD BE ENVIRONMENTALLY RELEVANT.]</w:t>
      </w:r>
    </w:p>
    <w:p w14:paraId="3896D29A" w14:textId="77777777" w:rsidR="003558B9" w:rsidRDefault="003558B9" w:rsidP="003558B9">
      <w:pPr>
        <w:rPr>
          <w:rFonts w:asciiTheme="majorBidi" w:hAnsiTheme="majorBidi" w:cstheme="majorBidi"/>
        </w:rPr>
      </w:pPr>
    </w:p>
    <w:p w14:paraId="0D1A2940" w14:textId="77777777" w:rsidR="000866DB" w:rsidRDefault="000866DB" w:rsidP="003558B9">
      <w:pPr>
        <w:rPr>
          <w:rFonts w:asciiTheme="majorBidi" w:hAnsiTheme="majorBidi" w:cstheme="majorBidi"/>
        </w:rPr>
      </w:pPr>
    </w:p>
    <w:p w14:paraId="3FAD44C8" w14:textId="77777777" w:rsidR="000866DB" w:rsidRDefault="000866DB" w:rsidP="003558B9">
      <w:pPr>
        <w:rPr>
          <w:rFonts w:asciiTheme="majorBidi" w:hAnsiTheme="majorBidi" w:cstheme="majorBidi"/>
        </w:rPr>
      </w:pPr>
    </w:p>
    <w:p w14:paraId="75347FE6" w14:textId="77777777" w:rsidR="000866DB" w:rsidRDefault="000866DB" w:rsidP="003558B9">
      <w:pPr>
        <w:rPr>
          <w:rFonts w:asciiTheme="majorBidi" w:hAnsiTheme="majorBidi" w:cstheme="majorBidi"/>
        </w:rPr>
      </w:pPr>
    </w:p>
    <w:p w14:paraId="7A1B9330" w14:textId="77777777" w:rsidR="000866DB" w:rsidRDefault="000866DB" w:rsidP="003558B9">
      <w:pPr>
        <w:rPr>
          <w:rFonts w:asciiTheme="majorBidi" w:hAnsiTheme="majorBidi" w:cstheme="majorBidi"/>
        </w:rPr>
      </w:pPr>
    </w:p>
    <w:p w14:paraId="0EEA835D" w14:textId="77777777" w:rsidR="000866DB" w:rsidRDefault="000866DB" w:rsidP="003558B9">
      <w:pPr>
        <w:rPr>
          <w:rFonts w:asciiTheme="majorBidi" w:hAnsiTheme="majorBidi" w:cstheme="majorBidi"/>
        </w:rPr>
      </w:pPr>
    </w:p>
    <w:p w14:paraId="55BE420D" w14:textId="77777777" w:rsidR="000866DB" w:rsidRDefault="000866DB" w:rsidP="003558B9">
      <w:pPr>
        <w:rPr>
          <w:rFonts w:asciiTheme="majorBidi" w:hAnsiTheme="majorBidi" w:cstheme="majorBidi"/>
        </w:rPr>
      </w:pPr>
    </w:p>
    <w:p w14:paraId="7EF8E08F" w14:textId="77777777" w:rsidR="000866DB" w:rsidRDefault="000866DB" w:rsidP="003558B9">
      <w:pPr>
        <w:rPr>
          <w:rFonts w:asciiTheme="majorBidi" w:hAnsiTheme="majorBidi" w:cstheme="majorBidi"/>
        </w:rPr>
      </w:pPr>
    </w:p>
    <w:p w14:paraId="2CCBC71C" w14:textId="77777777" w:rsidR="000866DB" w:rsidRDefault="000866DB" w:rsidP="003558B9">
      <w:pPr>
        <w:rPr>
          <w:rFonts w:asciiTheme="majorBidi" w:hAnsiTheme="majorBidi" w:cstheme="majorBidi"/>
        </w:rPr>
      </w:pPr>
    </w:p>
    <w:p w14:paraId="20A24C13" w14:textId="77777777" w:rsidR="000866DB" w:rsidRDefault="000866DB" w:rsidP="003558B9">
      <w:pPr>
        <w:rPr>
          <w:rFonts w:asciiTheme="majorBidi" w:hAnsiTheme="majorBidi" w:cstheme="majorBidi"/>
        </w:rPr>
      </w:pPr>
    </w:p>
    <w:p w14:paraId="0D4D32A6" w14:textId="77777777" w:rsidR="000866DB" w:rsidRDefault="000866DB" w:rsidP="003558B9">
      <w:pPr>
        <w:rPr>
          <w:rFonts w:asciiTheme="majorBidi" w:hAnsiTheme="majorBidi" w:cstheme="majorBidi"/>
        </w:rPr>
      </w:pPr>
    </w:p>
    <w:p w14:paraId="659CB131" w14:textId="77777777" w:rsidR="000866DB" w:rsidRDefault="000866DB" w:rsidP="003558B9">
      <w:pPr>
        <w:rPr>
          <w:rFonts w:asciiTheme="majorBidi" w:hAnsiTheme="majorBidi" w:cstheme="majorBidi"/>
        </w:rPr>
      </w:pPr>
    </w:p>
    <w:p w14:paraId="4746890E" w14:textId="77777777" w:rsidR="00B775BE" w:rsidRDefault="00B775BE" w:rsidP="003558B9">
      <w:pPr>
        <w:rPr>
          <w:rFonts w:asciiTheme="majorBidi" w:hAnsiTheme="majorBidi" w:cstheme="majorBidi"/>
        </w:rPr>
      </w:pPr>
      <w:r w:rsidRPr="003F4F0C">
        <w:rPr>
          <w:rFonts w:asciiTheme="majorBidi" w:hAnsiTheme="majorBidi" w:cstheme="majorBidi"/>
          <w:b/>
        </w:rPr>
        <w:t>Carriers Comparison</w:t>
      </w:r>
      <w:r w:rsidRPr="003F4F0C">
        <w:rPr>
          <w:rFonts w:asciiTheme="majorBidi" w:hAnsiTheme="majorBidi" w:cstheme="majorBidi"/>
          <w:bCs/>
        </w:rPr>
        <w:t>s:</w:t>
      </w:r>
    </w:p>
    <w:p w14:paraId="7804B945" w14:textId="77777777" w:rsidR="00B775BE" w:rsidRPr="001951AF" w:rsidRDefault="00BB6933" w:rsidP="003558B9">
      <w:pPr>
        <w:rPr>
          <w:rFonts w:asciiTheme="majorBidi" w:hAnsiTheme="majorBidi" w:cstheme="majorBidi"/>
        </w:rPr>
      </w:pPr>
      <w:r w:rsidRPr="001951AF">
        <w:rPr>
          <w:rFonts w:asciiTheme="majorBidi" w:hAnsiTheme="majorBidi" w:cstheme="majorBidi"/>
          <w:noProof/>
        </w:rPr>
        <mc:AlternateContent>
          <mc:Choice Requires="wps">
            <w:drawing>
              <wp:anchor distT="0" distB="0" distL="114300" distR="114300" simplePos="0" relativeHeight="251675648" behindDoc="0" locked="0" layoutInCell="1" allowOverlap="1" wp14:anchorId="789E9FF5" wp14:editId="786B7B67">
                <wp:simplePos x="0" y="0"/>
                <wp:positionH relativeFrom="column">
                  <wp:posOffset>-93980</wp:posOffset>
                </wp:positionH>
                <wp:positionV relativeFrom="paragraph">
                  <wp:posOffset>2751455</wp:posOffset>
                </wp:positionV>
                <wp:extent cx="2518410" cy="344805"/>
                <wp:effectExtent l="0" t="0" r="0"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096AB" w14:textId="77777777" w:rsidR="00BB6933" w:rsidRPr="00BB6933" w:rsidRDefault="00BB6933" w:rsidP="00BB6933">
                            <w:pPr>
                              <w:rPr>
                                <w:sz w:val="22"/>
                                <w:szCs w:val="22"/>
                              </w:rPr>
                            </w:pPr>
                            <w:r>
                              <w:rPr>
                                <w:sz w:val="22"/>
                                <w:szCs w:val="22"/>
                              </w:rPr>
                              <w:t>Source: Chem.Info of Advantage Media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E9FF5" id="_x0000_s1029" type="#_x0000_t202" style="position:absolute;margin-left:-7.4pt;margin-top:216.65pt;width:198.3pt;height:27.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" filled="f" stroked="f">
                <v:textbox inset=",7.2pt,,7.2pt">
                  <w:txbxContent>
                    <w:p w14:paraId="05F096AB" w14:textId="77777777" w:rsidR="00BB6933" w:rsidRPr="00BB6933" w:rsidRDefault="00BB6933" w:rsidP="00BB6933">
                      <w:pPr>
                        <w:rPr>
                          <w:sz w:val="22"/>
                          <w:szCs w:val="22"/>
                        </w:rPr>
                      </w:pPr>
                      <w:r>
                        <w:rPr>
                          <w:sz w:val="22"/>
                          <w:szCs w:val="22"/>
                        </w:rPr>
                        <w:t>Source: Chem.Info of Advantage Media</w:t>
                      </w:r>
                    </w:p>
                  </w:txbxContent>
                </v:textbox>
              </v:shape>
            </w:pict>
          </mc:Fallback>
        </mc:AlternateContent>
      </w:r>
      <w:r w:rsidR="00B775BE">
        <w:rPr>
          <w:rFonts w:asciiTheme="majorBidi" w:hAnsiTheme="majorBidi" w:cstheme="majorBidi"/>
        </w:rPr>
        <w:t xml:space="preserve"> </w:t>
      </w:r>
      <w:r w:rsidR="000866DB">
        <w:rPr>
          <w:rFonts w:asciiTheme="majorBidi" w:hAnsiTheme="majorBidi" w:cstheme="majorBidi"/>
          <w:noProof/>
        </w:rPr>
        <w:drawing>
          <wp:inline distT="0" distB="0" distL="0" distR="0" wp14:anchorId="4E6A12EE" wp14:editId="56651FAF">
            <wp:extent cx="5486400" cy="2717165"/>
            <wp:effectExtent l="0" t="0" r="0" b="6985"/>
            <wp:docPr id="3" name="Picture 3" descr="C:\Users\Falmejlad\Desktop\ship-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lmejlad\Desktop\ship-char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717165"/>
                    </a:xfrm>
                    <a:prstGeom prst="rect">
                      <a:avLst/>
                    </a:prstGeom>
                    <a:noFill/>
                    <a:ln>
                      <a:noFill/>
                    </a:ln>
                  </pic:spPr>
                </pic:pic>
              </a:graphicData>
            </a:graphic>
          </wp:inline>
        </w:drawing>
      </w:r>
    </w:p>
    <w:p w14:paraId="68448E71" w14:textId="77777777" w:rsidR="00BB6933" w:rsidRDefault="00BB6933" w:rsidP="00B775BE">
      <w:pPr>
        <w:rPr>
          <w:rStyle w:val="Emphasis"/>
          <w:lang w:val="en"/>
        </w:rPr>
      </w:pPr>
    </w:p>
    <w:p w14:paraId="291960FD" w14:textId="77777777" w:rsidR="00B775BE" w:rsidRPr="003F4F0C" w:rsidRDefault="00B775BE" w:rsidP="00B775BE">
      <w:pPr>
        <w:rPr>
          <w:rFonts w:asciiTheme="majorBidi" w:hAnsiTheme="majorBidi" w:cstheme="majorBidi"/>
          <w:b/>
          <w:bCs/>
        </w:rPr>
      </w:pPr>
      <w:r w:rsidRPr="000866DB">
        <w:rPr>
          <w:rFonts w:asciiTheme="majorBidi" w:hAnsiTheme="majorBidi" w:cstheme="majorBidi"/>
          <w:b/>
          <w:bCs/>
        </w:rPr>
        <w:t>Toda</w:t>
      </w:r>
      <w:r w:rsidRPr="003F4F0C">
        <w:rPr>
          <w:rFonts w:asciiTheme="majorBidi" w:hAnsiTheme="majorBidi" w:cstheme="majorBidi"/>
          <w:b/>
          <w:bCs/>
        </w:rPr>
        <w:t>y’s Commercial Carriers</w:t>
      </w:r>
      <w:r w:rsidR="003F4F0C" w:rsidRPr="003F4F0C">
        <w:rPr>
          <w:rFonts w:asciiTheme="majorBidi" w:hAnsiTheme="majorBidi" w:cstheme="majorBidi"/>
          <w:b/>
          <w:bCs/>
        </w:rPr>
        <w:t>:</w:t>
      </w:r>
    </w:p>
    <w:p w14:paraId="4DAA9EE1" w14:textId="77777777" w:rsidR="00A0459C" w:rsidRPr="001951AF" w:rsidRDefault="00B83F79" w:rsidP="003558B9">
      <w:pPr>
        <w:rPr>
          <w:rFonts w:asciiTheme="majorBidi" w:hAnsiTheme="majorBidi" w:cstheme="majorBidi"/>
        </w:rPr>
      </w:pPr>
      <w:r w:rsidRPr="001951AF">
        <w:rPr>
          <w:rFonts w:asciiTheme="majorBidi" w:hAnsiTheme="majorBidi" w:cstheme="majorBidi"/>
          <w:noProof/>
        </w:rPr>
        <w:drawing>
          <wp:anchor distT="0" distB="0" distL="114300" distR="114300" simplePos="0" relativeHeight="251665408" behindDoc="1" locked="0" layoutInCell="1" allowOverlap="1" wp14:anchorId="007D53A5" wp14:editId="62FE96F7">
            <wp:simplePos x="0" y="0"/>
            <wp:positionH relativeFrom="column">
              <wp:posOffset>-30480</wp:posOffset>
            </wp:positionH>
            <wp:positionV relativeFrom="paragraph">
              <wp:posOffset>126365</wp:posOffset>
            </wp:positionV>
            <wp:extent cx="5244465" cy="2974975"/>
            <wp:effectExtent l="0" t="0" r="0" b="0"/>
            <wp:wrapTight wrapText="bothSides">
              <wp:wrapPolygon edited="0">
                <wp:start x="0" y="0"/>
                <wp:lineTo x="0" y="21439"/>
                <wp:lineTo x="21498" y="21439"/>
                <wp:lineTo x="2149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244465" cy="2974975"/>
                    </a:xfrm>
                    <a:prstGeom prst="rect">
                      <a:avLst/>
                    </a:prstGeom>
                  </pic:spPr>
                </pic:pic>
              </a:graphicData>
            </a:graphic>
            <wp14:sizeRelH relativeFrom="page">
              <wp14:pctWidth>0</wp14:pctWidth>
            </wp14:sizeRelH>
            <wp14:sizeRelV relativeFrom="page">
              <wp14:pctHeight>0</wp14:pctHeight>
            </wp14:sizeRelV>
          </wp:anchor>
        </w:drawing>
      </w:r>
    </w:p>
    <w:p w14:paraId="259DF6D4" w14:textId="77777777" w:rsidR="00A0459C" w:rsidRPr="001951AF" w:rsidRDefault="00A0459C" w:rsidP="003558B9">
      <w:pPr>
        <w:rPr>
          <w:rFonts w:asciiTheme="majorBidi" w:hAnsiTheme="majorBidi" w:cstheme="majorBidi"/>
        </w:rPr>
      </w:pPr>
    </w:p>
    <w:p w14:paraId="3812FBBB" w14:textId="77777777" w:rsidR="00A0459C" w:rsidRPr="001951AF" w:rsidRDefault="00A0459C" w:rsidP="003558B9">
      <w:pPr>
        <w:rPr>
          <w:rFonts w:asciiTheme="majorBidi" w:hAnsiTheme="majorBidi" w:cstheme="majorBidi"/>
        </w:rPr>
      </w:pPr>
    </w:p>
    <w:p w14:paraId="4B50112C" w14:textId="77777777" w:rsidR="00A0459C" w:rsidRPr="001951AF" w:rsidRDefault="00A0459C" w:rsidP="003558B9">
      <w:pPr>
        <w:rPr>
          <w:rFonts w:asciiTheme="majorBidi" w:hAnsiTheme="majorBidi" w:cstheme="majorBidi"/>
        </w:rPr>
      </w:pPr>
    </w:p>
    <w:p w14:paraId="59AF8F76" w14:textId="77777777" w:rsidR="00A0459C" w:rsidRPr="001951AF" w:rsidRDefault="00A0459C" w:rsidP="003558B9">
      <w:pPr>
        <w:rPr>
          <w:rFonts w:asciiTheme="majorBidi" w:hAnsiTheme="majorBidi" w:cstheme="majorBidi"/>
        </w:rPr>
      </w:pPr>
    </w:p>
    <w:p w14:paraId="3F1F90D6" w14:textId="77777777" w:rsidR="00A0459C" w:rsidRPr="001951AF" w:rsidRDefault="00A0459C" w:rsidP="003558B9">
      <w:pPr>
        <w:rPr>
          <w:rFonts w:asciiTheme="majorBidi" w:hAnsiTheme="majorBidi" w:cstheme="majorBidi"/>
        </w:rPr>
      </w:pPr>
    </w:p>
    <w:p w14:paraId="39043BF5" w14:textId="77777777" w:rsidR="00A0459C" w:rsidRPr="001951AF" w:rsidRDefault="00A0459C" w:rsidP="003558B9">
      <w:pPr>
        <w:rPr>
          <w:rFonts w:asciiTheme="majorBidi" w:hAnsiTheme="majorBidi" w:cstheme="majorBidi"/>
        </w:rPr>
      </w:pPr>
    </w:p>
    <w:p w14:paraId="727CF427" w14:textId="77777777" w:rsidR="00A0459C" w:rsidRPr="001951AF" w:rsidRDefault="00A0459C" w:rsidP="003558B9">
      <w:pPr>
        <w:rPr>
          <w:rFonts w:asciiTheme="majorBidi" w:hAnsiTheme="majorBidi" w:cstheme="majorBidi"/>
        </w:rPr>
      </w:pPr>
    </w:p>
    <w:p w14:paraId="3EAF6751" w14:textId="77777777" w:rsidR="00A0459C" w:rsidRPr="001951AF" w:rsidRDefault="00A0459C" w:rsidP="003558B9">
      <w:pPr>
        <w:rPr>
          <w:rFonts w:asciiTheme="majorBidi" w:hAnsiTheme="majorBidi" w:cstheme="majorBidi"/>
        </w:rPr>
      </w:pPr>
    </w:p>
    <w:p w14:paraId="6A1B5EAC" w14:textId="77777777" w:rsidR="00A0459C" w:rsidRPr="001951AF" w:rsidRDefault="00A0459C" w:rsidP="00C00B11">
      <w:pPr>
        <w:rPr>
          <w:rFonts w:asciiTheme="majorBidi" w:hAnsiTheme="majorBidi" w:cstheme="majorBidi"/>
        </w:rPr>
      </w:pPr>
    </w:p>
    <w:p w14:paraId="370BDAEE" w14:textId="77777777" w:rsidR="00A0459C" w:rsidRPr="001951AF" w:rsidRDefault="00A0459C" w:rsidP="00C00B11">
      <w:pPr>
        <w:rPr>
          <w:rFonts w:asciiTheme="majorBidi" w:hAnsiTheme="majorBidi" w:cstheme="majorBidi"/>
        </w:rPr>
      </w:pPr>
    </w:p>
    <w:p w14:paraId="5CDAAC42" w14:textId="77777777" w:rsidR="00A0459C" w:rsidRPr="001951AF" w:rsidRDefault="00A0459C" w:rsidP="00C00B11">
      <w:pPr>
        <w:rPr>
          <w:rFonts w:asciiTheme="majorBidi" w:hAnsiTheme="majorBidi" w:cstheme="majorBidi"/>
        </w:rPr>
      </w:pPr>
    </w:p>
    <w:p w14:paraId="4C0F4AF9" w14:textId="77777777" w:rsidR="00A0459C" w:rsidRPr="001951AF" w:rsidRDefault="00A0459C" w:rsidP="00C00B11">
      <w:pPr>
        <w:rPr>
          <w:rFonts w:asciiTheme="majorBidi" w:hAnsiTheme="majorBidi" w:cstheme="majorBidi"/>
        </w:rPr>
      </w:pPr>
    </w:p>
    <w:p w14:paraId="01BC1AFC" w14:textId="77777777" w:rsidR="00292019" w:rsidRPr="001951AF" w:rsidRDefault="00292019" w:rsidP="00C00B11">
      <w:pPr>
        <w:rPr>
          <w:rFonts w:asciiTheme="majorBidi" w:hAnsiTheme="majorBidi" w:cstheme="majorBidi"/>
        </w:rPr>
      </w:pPr>
    </w:p>
    <w:p w14:paraId="2863F7EF" w14:textId="77777777" w:rsidR="00292019" w:rsidRPr="001951AF" w:rsidRDefault="00292019" w:rsidP="00C00B11">
      <w:pPr>
        <w:rPr>
          <w:rFonts w:asciiTheme="majorBidi" w:hAnsiTheme="majorBidi" w:cstheme="majorBidi"/>
        </w:rPr>
      </w:pPr>
    </w:p>
    <w:p w14:paraId="1E2B631F" w14:textId="77777777" w:rsidR="00913623" w:rsidRPr="001951AF" w:rsidRDefault="00913623" w:rsidP="00C00B11">
      <w:pPr>
        <w:rPr>
          <w:rFonts w:asciiTheme="majorBidi" w:hAnsiTheme="majorBidi" w:cstheme="majorBidi"/>
        </w:rPr>
      </w:pPr>
    </w:p>
    <w:p w14:paraId="018657D5" w14:textId="77777777" w:rsidR="008B0BFC" w:rsidRDefault="008B0BFC" w:rsidP="00BC0189">
      <w:pPr>
        <w:jc w:val="center"/>
        <w:rPr>
          <w:rFonts w:asciiTheme="majorBidi" w:hAnsiTheme="majorBidi" w:cstheme="majorBidi"/>
        </w:rPr>
      </w:pPr>
    </w:p>
    <w:p w14:paraId="19E4495E" w14:textId="77777777" w:rsidR="000866DB" w:rsidRDefault="000866DB" w:rsidP="00BC0189">
      <w:pPr>
        <w:jc w:val="center"/>
        <w:rPr>
          <w:rFonts w:asciiTheme="majorBidi" w:hAnsiTheme="majorBidi" w:cstheme="majorBidi"/>
        </w:rPr>
      </w:pPr>
    </w:p>
    <w:p w14:paraId="65DF5D76" w14:textId="77777777" w:rsidR="00913623" w:rsidRDefault="00BC0189" w:rsidP="000866DB">
      <w:pPr>
        <w:rPr>
          <w:rFonts w:asciiTheme="majorBidi" w:hAnsiTheme="majorBidi" w:cstheme="majorBidi"/>
        </w:rPr>
      </w:pPr>
      <w:r>
        <w:rPr>
          <w:rFonts w:asciiTheme="majorBidi" w:hAnsiTheme="majorBidi" w:cstheme="majorBidi"/>
        </w:rPr>
        <w:t xml:space="preserve">Source: </w:t>
      </w:r>
      <w:r w:rsidRPr="00BC0189">
        <w:rPr>
          <w:rFonts w:asciiTheme="majorBidi" w:hAnsiTheme="majorBidi" w:cstheme="majorBidi"/>
        </w:rPr>
        <w:t>International Human Resources Development Corporation</w:t>
      </w:r>
    </w:p>
    <w:p w14:paraId="451153B1" w14:textId="77777777" w:rsidR="00BC0189" w:rsidRPr="001951AF" w:rsidRDefault="00BC0189" w:rsidP="00BC0189">
      <w:pPr>
        <w:jc w:val="center"/>
        <w:rPr>
          <w:rFonts w:asciiTheme="majorBidi" w:hAnsiTheme="majorBidi" w:cstheme="majorBidi"/>
        </w:rPr>
      </w:pPr>
    </w:p>
    <w:p w14:paraId="44C48AF6" w14:textId="77777777" w:rsidR="00EE30CA" w:rsidRPr="000866DB" w:rsidRDefault="00913623" w:rsidP="00BB6933">
      <w:pPr>
        <w:rPr>
          <w:rFonts w:asciiTheme="majorBidi" w:hAnsiTheme="majorBidi" w:cstheme="majorBidi"/>
        </w:rPr>
      </w:pPr>
      <w:r w:rsidRPr="001951AF">
        <w:rPr>
          <w:rFonts w:asciiTheme="majorBidi" w:hAnsiTheme="majorBidi" w:cstheme="majorBidi"/>
        </w:rPr>
        <w:t xml:space="preserve">The next drive that has major effectiveness to the transportation process is the new technology that has been built in these new carriers, which assisted the reduction of CO2 emissions. The technology is known as </w:t>
      </w:r>
      <w:r w:rsidR="00C47D91" w:rsidRPr="001951AF">
        <w:rPr>
          <w:rFonts w:asciiTheme="majorBidi" w:hAnsiTheme="majorBidi" w:cstheme="majorBidi"/>
        </w:rPr>
        <w:t>Boil-Off Gas re-liquefaction system</w:t>
      </w:r>
      <w:r w:rsidR="00400A50" w:rsidRPr="001951AF">
        <w:rPr>
          <w:rFonts w:asciiTheme="majorBidi" w:hAnsiTheme="majorBidi" w:cstheme="majorBidi"/>
        </w:rPr>
        <w:t xml:space="preserve"> (</w:t>
      </w:r>
      <w:r w:rsidR="00400A50" w:rsidRPr="001951AF">
        <w:rPr>
          <w:rFonts w:asciiTheme="majorBidi" w:hAnsiTheme="majorBidi" w:cstheme="majorBidi"/>
          <w:lang w:val="en"/>
        </w:rPr>
        <w:t>Ecorel) that is delivered by Cryostar</w:t>
      </w:r>
      <w:r w:rsidR="00702E65" w:rsidRPr="001951AF">
        <w:rPr>
          <w:rFonts w:asciiTheme="majorBidi" w:hAnsiTheme="majorBidi" w:cstheme="majorBidi"/>
        </w:rPr>
        <w:t>. To stop flaring and venting process on course, the carriers achieved to re-liquefy any vaporized LNG back to the tank ins</w:t>
      </w:r>
      <w:r w:rsidR="00BB6933">
        <w:rPr>
          <w:rFonts w:asciiTheme="majorBidi" w:hAnsiTheme="majorBidi" w:cstheme="majorBidi"/>
        </w:rPr>
        <w:t>tead of flaring and venting it.</w:t>
      </w:r>
      <w:r w:rsidR="00416CAE">
        <w:rPr>
          <w:rFonts w:asciiTheme="majorBidi" w:hAnsiTheme="majorBidi" w:cstheme="majorBidi"/>
        </w:rPr>
        <w:t xml:space="preserve">  [CAN DATA BE PROVIDED?]</w:t>
      </w:r>
    </w:p>
    <w:sectPr w:rsidR="00EE30CA" w:rsidRPr="000866DB" w:rsidSect="002A31DC">
      <w:pgSz w:w="12240" w:h="15840"/>
      <w:pgMar w:top="1440" w:right="1800" w:bottom="1440" w:left="1701"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Fatma Fadul K F AlNaimi" w:date="2014-10-30T10:22:00Z" w:initials="FFKFA">
    <w:p w14:paraId="5BF25A25" w14:textId="77777777" w:rsidR="00BF7BCC" w:rsidRDefault="00BF7BCC" w:rsidP="00BF7BCC">
      <w:pPr>
        <w:pStyle w:val="CommentText"/>
      </w:pPr>
      <w:r>
        <w:rPr>
          <w:rStyle w:val="CommentReference"/>
        </w:rPr>
        <w:annotationRef/>
      </w:r>
      <w:r>
        <w:t>PACO</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BF25A2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E7ED39" w14:textId="77777777" w:rsidR="00837766" w:rsidRDefault="00837766" w:rsidP="001360C0">
      <w:r>
        <w:separator/>
      </w:r>
    </w:p>
  </w:endnote>
  <w:endnote w:type="continuationSeparator" w:id="0">
    <w:p w14:paraId="224840CD" w14:textId="77777777" w:rsidR="00837766" w:rsidRDefault="00837766" w:rsidP="00136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252CCB" w14:textId="77777777" w:rsidR="00837766" w:rsidRDefault="00837766" w:rsidP="001360C0">
      <w:r>
        <w:separator/>
      </w:r>
    </w:p>
  </w:footnote>
  <w:footnote w:type="continuationSeparator" w:id="0">
    <w:p w14:paraId="19F7A1DB" w14:textId="77777777" w:rsidR="00837766" w:rsidRDefault="00837766" w:rsidP="001360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624593"/>
    <w:multiLevelType w:val="hybridMultilevel"/>
    <w:tmpl w:val="4AECA2F0"/>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DE7650E"/>
    <w:multiLevelType w:val="hybridMultilevel"/>
    <w:tmpl w:val="545A8310"/>
    <w:lvl w:ilvl="0" w:tplc="05C24E9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4328C3"/>
    <w:multiLevelType w:val="hybridMultilevel"/>
    <w:tmpl w:val="E3862B8A"/>
    <w:lvl w:ilvl="0" w:tplc="FDDA1C1A">
      <w:start w:val="1"/>
      <w:numFmt w:val="decimal"/>
      <w:lvlText w:val="%1-"/>
      <w:lvlJc w:val="left"/>
      <w:pPr>
        <w:ind w:left="1080" w:hanging="360"/>
      </w:pPr>
      <w:rPr>
        <w:rFonts w:hint="default"/>
      </w:rPr>
    </w:lvl>
    <w:lvl w:ilvl="1" w:tplc="04090019">
      <w:start w:val="1"/>
      <w:numFmt w:val="lowerRoman"/>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46F438A"/>
    <w:multiLevelType w:val="hybridMultilevel"/>
    <w:tmpl w:val="BF5CA55A"/>
    <w:lvl w:ilvl="0" w:tplc="21F63EE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CE428B8"/>
    <w:multiLevelType w:val="hybridMultilevel"/>
    <w:tmpl w:val="E5FA34F8"/>
    <w:lvl w:ilvl="0" w:tplc="18C82A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5E036AE"/>
    <w:multiLevelType w:val="hybridMultilevel"/>
    <w:tmpl w:val="CFD01F16"/>
    <w:lvl w:ilvl="0" w:tplc="BC464F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62D67FB"/>
    <w:multiLevelType w:val="hybridMultilevel"/>
    <w:tmpl w:val="9CFE3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DD8"/>
    <w:rsid w:val="000007E0"/>
    <w:rsid w:val="00016FE7"/>
    <w:rsid w:val="00051AF2"/>
    <w:rsid w:val="0005704B"/>
    <w:rsid w:val="000866DB"/>
    <w:rsid w:val="00096286"/>
    <w:rsid w:val="000B4637"/>
    <w:rsid w:val="000F7F44"/>
    <w:rsid w:val="0011615E"/>
    <w:rsid w:val="0013384E"/>
    <w:rsid w:val="001360C0"/>
    <w:rsid w:val="001562DB"/>
    <w:rsid w:val="001951AF"/>
    <w:rsid w:val="001B64B2"/>
    <w:rsid w:val="001C1112"/>
    <w:rsid w:val="001C1BAC"/>
    <w:rsid w:val="002361CF"/>
    <w:rsid w:val="00245ABB"/>
    <w:rsid w:val="0027095A"/>
    <w:rsid w:val="0028774E"/>
    <w:rsid w:val="00292019"/>
    <w:rsid w:val="002A31DC"/>
    <w:rsid w:val="002B262D"/>
    <w:rsid w:val="002C3775"/>
    <w:rsid w:val="002F4450"/>
    <w:rsid w:val="0031058C"/>
    <w:rsid w:val="00314FFB"/>
    <w:rsid w:val="003364DD"/>
    <w:rsid w:val="00352D26"/>
    <w:rsid w:val="003536E8"/>
    <w:rsid w:val="003558B9"/>
    <w:rsid w:val="003573B0"/>
    <w:rsid w:val="003624CD"/>
    <w:rsid w:val="003933CD"/>
    <w:rsid w:val="003A78DD"/>
    <w:rsid w:val="003C60AA"/>
    <w:rsid w:val="003C6CAF"/>
    <w:rsid w:val="003D4C3E"/>
    <w:rsid w:val="003F4F0C"/>
    <w:rsid w:val="00400A50"/>
    <w:rsid w:val="00416CAE"/>
    <w:rsid w:val="00464308"/>
    <w:rsid w:val="0047133D"/>
    <w:rsid w:val="004B7404"/>
    <w:rsid w:val="004E3F08"/>
    <w:rsid w:val="005465B6"/>
    <w:rsid w:val="00553426"/>
    <w:rsid w:val="00581109"/>
    <w:rsid w:val="005A0CFC"/>
    <w:rsid w:val="005A0D04"/>
    <w:rsid w:val="005A14D7"/>
    <w:rsid w:val="005A5E69"/>
    <w:rsid w:val="005A6D1D"/>
    <w:rsid w:val="005D7C82"/>
    <w:rsid w:val="005E13A0"/>
    <w:rsid w:val="005E2834"/>
    <w:rsid w:val="005F6CF8"/>
    <w:rsid w:val="00610C41"/>
    <w:rsid w:val="00612C30"/>
    <w:rsid w:val="00617752"/>
    <w:rsid w:val="006210AD"/>
    <w:rsid w:val="00640A88"/>
    <w:rsid w:val="00680E2E"/>
    <w:rsid w:val="00681012"/>
    <w:rsid w:val="006B17BA"/>
    <w:rsid w:val="006D3509"/>
    <w:rsid w:val="006E33AC"/>
    <w:rsid w:val="00702E65"/>
    <w:rsid w:val="00725669"/>
    <w:rsid w:val="0073318A"/>
    <w:rsid w:val="007518BB"/>
    <w:rsid w:val="00757A90"/>
    <w:rsid w:val="0076304F"/>
    <w:rsid w:val="00774E7C"/>
    <w:rsid w:val="00793D7A"/>
    <w:rsid w:val="007A1FE0"/>
    <w:rsid w:val="007A5A9F"/>
    <w:rsid w:val="007C2FDD"/>
    <w:rsid w:val="007D5BC7"/>
    <w:rsid w:val="007D7FA2"/>
    <w:rsid w:val="007E0212"/>
    <w:rsid w:val="00820885"/>
    <w:rsid w:val="00837766"/>
    <w:rsid w:val="00892FAE"/>
    <w:rsid w:val="008950FD"/>
    <w:rsid w:val="008A655C"/>
    <w:rsid w:val="008B0BFC"/>
    <w:rsid w:val="008F7747"/>
    <w:rsid w:val="00913623"/>
    <w:rsid w:val="00982791"/>
    <w:rsid w:val="009827E7"/>
    <w:rsid w:val="00993262"/>
    <w:rsid w:val="009945F0"/>
    <w:rsid w:val="009C4F0F"/>
    <w:rsid w:val="009D2B2E"/>
    <w:rsid w:val="009E46F9"/>
    <w:rsid w:val="009F5E27"/>
    <w:rsid w:val="00A03D97"/>
    <w:rsid w:val="00A0459C"/>
    <w:rsid w:val="00A25F16"/>
    <w:rsid w:val="00A27737"/>
    <w:rsid w:val="00A4084C"/>
    <w:rsid w:val="00A54F81"/>
    <w:rsid w:val="00A63909"/>
    <w:rsid w:val="00A70400"/>
    <w:rsid w:val="00A729B2"/>
    <w:rsid w:val="00A805C8"/>
    <w:rsid w:val="00A923B6"/>
    <w:rsid w:val="00AC18ED"/>
    <w:rsid w:val="00AE6ED3"/>
    <w:rsid w:val="00AF5F53"/>
    <w:rsid w:val="00B01C96"/>
    <w:rsid w:val="00B07852"/>
    <w:rsid w:val="00B22C28"/>
    <w:rsid w:val="00B3170A"/>
    <w:rsid w:val="00B36589"/>
    <w:rsid w:val="00B434ED"/>
    <w:rsid w:val="00B57AE5"/>
    <w:rsid w:val="00B775BE"/>
    <w:rsid w:val="00B83F79"/>
    <w:rsid w:val="00BA5FDF"/>
    <w:rsid w:val="00BB6933"/>
    <w:rsid w:val="00BC0189"/>
    <w:rsid w:val="00BD434A"/>
    <w:rsid w:val="00BF7BCC"/>
    <w:rsid w:val="00C00B11"/>
    <w:rsid w:val="00C30B35"/>
    <w:rsid w:val="00C4062A"/>
    <w:rsid w:val="00C40E50"/>
    <w:rsid w:val="00C47D91"/>
    <w:rsid w:val="00C664DF"/>
    <w:rsid w:val="00C70678"/>
    <w:rsid w:val="00C722B4"/>
    <w:rsid w:val="00C7281D"/>
    <w:rsid w:val="00C81383"/>
    <w:rsid w:val="00CA720D"/>
    <w:rsid w:val="00CB08D4"/>
    <w:rsid w:val="00CE1D76"/>
    <w:rsid w:val="00CE3E77"/>
    <w:rsid w:val="00CF3617"/>
    <w:rsid w:val="00CF3B6F"/>
    <w:rsid w:val="00D261FD"/>
    <w:rsid w:val="00D27B44"/>
    <w:rsid w:val="00D36F44"/>
    <w:rsid w:val="00D4712D"/>
    <w:rsid w:val="00D64FE7"/>
    <w:rsid w:val="00D73129"/>
    <w:rsid w:val="00D96110"/>
    <w:rsid w:val="00DD0E8B"/>
    <w:rsid w:val="00DD17F6"/>
    <w:rsid w:val="00DD319B"/>
    <w:rsid w:val="00DD363D"/>
    <w:rsid w:val="00DF22ED"/>
    <w:rsid w:val="00DF327C"/>
    <w:rsid w:val="00DF6996"/>
    <w:rsid w:val="00E12BB1"/>
    <w:rsid w:val="00E12FE1"/>
    <w:rsid w:val="00E1754A"/>
    <w:rsid w:val="00E27E3C"/>
    <w:rsid w:val="00E476DB"/>
    <w:rsid w:val="00E54CA2"/>
    <w:rsid w:val="00E57DD8"/>
    <w:rsid w:val="00E66482"/>
    <w:rsid w:val="00EA2332"/>
    <w:rsid w:val="00EE30CA"/>
    <w:rsid w:val="00F37781"/>
    <w:rsid w:val="00F44DA2"/>
    <w:rsid w:val="00F56985"/>
    <w:rsid w:val="00F6340C"/>
    <w:rsid w:val="00F93CCE"/>
    <w:rsid w:val="00FD5AFF"/>
  </w:rsids>
  <m:mathPr>
    <m:mathFont m:val="Cambria Math"/>
    <m:brkBin m:val="before"/>
    <m:brkBinSub m:val="--"/>
    <m:smallFrac m:val="0"/>
    <m:dispDef m:val="0"/>
    <m:lMargin m:val="0"/>
    <m:rMargin m:val="0"/>
    <m:defJc m:val="centerGroup"/>
    <m:wrapRight/>
    <m:intLim m:val="subSup"/>
    <m:naryLim m:val="subSup"/>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E6CEA"/>
  <w15:docId w15:val="{566B58A6-854F-499C-A00D-B10FD0F83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10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7DD8"/>
    <w:pPr>
      <w:ind w:left="720"/>
      <w:contextualSpacing/>
    </w:pPr>
  </w:style>
  <w:style w:type="paragraph" w:styleId="BalloonText">
    <w:name w:val="Balloon Text"/>
    <w:basedOn w:val="Normal"/>
    <w:link w:val="BalloonTextChar"/>
    <w:uiPriority w:val="99"/>
    <w:semiHidden/>
    <w:unhideWhenUsed/>
    <w:rsid w:val="008950FD"/>
    <w:rPr>
      <w:rFonts w:ascii="Tahoma" w:hAnsi="Tahoma" w:cs="Tahoma"/>
      <w:sz w:val="16"/>
      <w:szCs w:val="16"/>
    </w:rPr>
  </w:style>
  <w:style w:type="character" w:customStyle="1" w:styleId="BalloonTextChar">
    <w:name w:val="Balloon Text Char"/>
    <w:basedOn w:val="DefaultParagraphFont"/>
    <w:link w:val="BalloonText"/>
    <w:uiPriority w:val="99"/>
    <w:semiHidden/>
    <w:rsid w:val="008950FD"/>
    <w:rPr>
      <w:rFonts w:ascii="Tahoma" w:hAnsi="Tahoma" w:cs="Tahoma"/>
      <w:sz w:val="16"/>
      <w:szCs w:val="16"/>
    </w:rPr>
  </w:style>
  <w:style w:type="paragraph" w:styleId="Header">
    <w:name w:val="header"/>
    <w:basedOn w:val="Normal"/>
    <w:link w:val="HeaderChar"/>
    <w:uiPriority w:val="99"/>
    <w:unhideWhenUsed/>
    <w:rsid w:val="001360C0"/>
    <w:pPr>
      <w:tabs>
        <w:tab w:val="center" w:pos="4680"/>
        <w:tab w:val="right" w:pos="9360"/>
      </w:tabs>
    </w:pPr>
  </w:style>
  <w:style w:type="character" w:customStyle="1" w:styleId="HeaderChar">
    <w:name w:val="Header Char"/>
    <w:basedOn w:val="DefaultParagraphFont"/>
    <w:link w:val="Header"/>
    <w:uiPriority w:val="99"/>
    <w:rsid w:val="001360C0"/>
  </w:style>
  <w:style w:type="paragraph" w:styleId="Footer">
    <w:name w:val="footer"/>
    <w:basedOn w:val="Normal"/>
    <w:link w:val="FooterChar"/>
    <w:uiPriority w:val="99"/>
    <w:unhideWhenUsed/>
    <w:rsid w:val="001360C0"/>
    <w:pPr>
      <w:tabs>
        <w:tab w:val="center" w:pos="4680"/>
        <w:tab w:val="right" w:pos="9360"/>
      </w:tabs>
    </w:pPr>
  </w:style>
  <w:style w:type="character" w:customStyle="1" w:styleId="FooterChar">
    <w:name w:val="Footer Char"/>
    <w:basedOn w:val="DefaultParagraphFont"/>
    <w:link w:val="Footer"/>
    <w:uiPriority w:val="99"/>
    <w:rsid w:val="001360C0"/>
  </w:style>
  <w:style w:type="character" w:styleId="Hyperlink">
    <w:name w:val="Hyperlink"/>
    <w:basedOn w:val="DefaultParagraphFont"/>
    <w:uiPriority w:val="99"/>
    <w:unhideWhenUsed/>
    <w:rsid w:val="00C00B11"/>
    <w:rPr>
      <w:color w:val="0000FF" w:themeColor="hyperlink"/>
      <w:u w:val="single"/>
    </w:rPr>
  </w:style>
  <w:style w:type="character" w:styleId="FollowedHyperlink">
    <w:name w:val="FollowedHyperlink"/>
    <w:basedOn w:val="DefaultParagraphFont"/>
    <w:uiPriority w:val="99"/>
    <w:semiHidden/>
    <w:unhideWhenUsed/>
    <w:rsid w:val="001951AF"/>
    <w:rPr>
      <w:color w:val="800080" w:themeColor="followedHyperlink"/>
      <w:u w:val="single"/>
    </w:rPr>
  </w:style>
  <w:style w:type="character" w:styleId="Emphasis">
    <w:name w:val="Emphasis"/>
    <w:basedOn w:val="DefaultParagraphFont"/>
    <w:uiPriority w:val="20"/>
    <w:qFormat/>
    <w:rsid w:val="00BB6933"/>
    <w:rPr>
      <w:i/>
      <w:iCs/>
    </w:rPr>
  </w:style>
  <w:style w:type="character" w:styleId="CommentReference">
    <w:name w:val="annotation reference"/>
    <w:basedOn w:val="DefaultParagraphFont"/>
    <w:uiPriority w:val="99"/>
    <w:semiHidden/>
    <w:unhideWhenUsed/>
    <w:rsid w:val="00BF7BCC"/>
    <w:rPr>
      <w:sz w:val="16"/>
      <w:szCs w:val="16"/>
    </w:rPr>
  </w:style>
  <w:style w:type="paragraph" w:styleId="CommentText">
    <w:name w:val="annotation text"/>
    <w:basedOn w:val="Normal"/>
    <w:link w:val="CommentTextChar"/>
    <w:uiPriority w:val="99"/>
    <w:semiHidden/>
    <w:unhideWhenUsed/>
    <w:rsid w:val="00BF7BCC"/>
    <w:rPr>
      <w:sz w:val="20"/>
      <w:szCs w:val="20"/>
    </w:rPr>
  </w:style>
  <w:style w:type="character" w:customStyle="1" w:styleId="CommentTextChar">
    <w:name w:val="Comment Text Char"/>
    <w:basedOn w:val="DefaultParagraphFont"/>
    <w:link w:val="CommentText"/>
    <w:uiPriority w:val="99"/>
    <w:semiHidden/>
    <w:rsid w:val="00BF7BCC"/>
    <w:rPr>
      <w:sz w:val="20"/>
      <w:szCs w:val="20"/>
    </w:rPr>
  </w:style>
  <w:style w:type="paragraph" w:styleId="CommentSubject">
    <w:name w:val="annotation subject"/>
    <w:basedOn w:val="CommentText"/>
    <w:next w:val="CommentText"/>
    <w:link w:val="CommentSubjectChar"/>
    <w:uiPriority w:val="99"/>
    <w:semiHidden/>
    <w:unhideWhenUsed/>
    <w:rsid w:val="00BF7BCC"/>
    <w:rPr>
      <w:b/>
      <w:bCs/>
    </w:rPr>
  </w:style>
  <w:style w:type="character" w:customStyle="1" w:styleId="CommentSubjectChar">
    <w:name w:val="Comment Subject Char"/>
    <w:basedOn w:val="CommentTextChar"/>
    <w:link w:val="CommentSubject"/>
    <w:uiPriority w:val="99"/>
    <w:semiHidden/>
    <w:rsid w:val="00BF7BC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160425">
      <w:bodyDiv w:val="1"/>
      <w:marLeft w:val="0"/>
      <w:marRight w:val="0"/>
      <w:marTop w:val="0"/>
      <w:marBottom w:val="0"/>
      <w:divBdr>
        <w:top w:val="none" w:sz="0" w:space="0" w:color="auto"/>
        <w:left w:val="none" w:sz="0" w:space="0" w:color="auto"/>
        <w:bottom w:val="none" w:sz="0" w:space="0" w:color="auto"/>
        <w:right w:val="none" w:sz="0" w:space="0" w:color="auto"/>
      </w:divBdr>
    </w:div>
    <w:div w:id="587353131">
      <w:bodyDiv w:val="1"/>
      <w:marLeft w:val="0"/>
      <w:marRight w:val="0"/>
      <w:marTop w:val="0"/>
      <w:marBottom w:val="0"/>
      <w:divBdr>
        <w:top w:val="none" w:sz="0" w:space="0" w:color="auto"/>
        <w:left w:val="none" w:sz="0" w:space="0" w:color="auto"/>
        <w:bottom w:val="none" w:sz="0" w:space="0" w:color="auto"/>
        <w:right w:val="none" w:sz="0" w:space="0" w:color="auto"/>
      </w:divBdr>
    </w:div>
    <w:div w:id="1210456752">
      <w:bodyDiv w:val="1"/>
      <w:marLeft w:val="0"/>
      <w:marRight w:val="0"/>
      <w:marTop w:val="0"/>
      <w:marBottom w:val="0"/>
      <w:divBdr>
        <w:top w:val="none" w:sz="0" w:space="0" w:color="auto"/>
        <w:left w:val="none" w:sz="0" w:space="0" w:color="auto"/>
        <w:bottom w:val="none" w:sz="0" w:space="0" w:color="auto"/>
        <w:right w:val="none" w:sz="0" w:space="0" w:color="auto"/>
      </w:divBdr>
    </w:div>
    <w:div w:id="14387895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www.eia.gov/electricity/annual/html/epa_08_01.html" TargetMode="External"/><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05B20925-1E0F-4FCF-83D7-10FD71026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3295</Words>
  <Characters>18782</Characters>
  <Application>Microsoft Office Word</Application>
  <DocSecurity>4</DocSecurity>
  <Lines>156</Lines>
  <Paragraphs>44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Colorado University</Company>
  <LinksUpToDate>false</LinksUpToDate>
  <CharactersWithSpaces>22033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Fawaz Almejlad</dc:creator>
  <cp:lastModifiedBy>Williams, Ted</cp:lastModifiedBy>
  <cp:revision>2</cp:revision>
  <cp:lastPrinted>2014-09-16T08:20:00Z</cp:lastPrinted>
  <dcterms:created xsi:type="dcterms:W3CDTF">2015-01-18T19:36:00Z</dcterms:created>
  <dcterms:modified xsi:type="dcterms:W3CDTF">2015-01-18T19:36:00Z</dcterms:modified>
</cp:coreProperties>
</file>